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B50F2" w14:textId="77777777" w:rsidR="00496507" w:rsidRPr="009D5CEB" w:rsidRDefault="00496507" w:rsidP="009D5CEB">
      <w:pPr>
        <w:spacing w:line="240" w:lineRule="auto"/>
        <w:ind w:left="-567" w:right="-908"/>
        <w:jc w:val="center"/>
        <w:rPr>
          <w:rFonts w:asciiTheme="majorBidi" w:hAnsiTheme="majorBidi" w:cstheme="majorBidi"/>
          <w:b/>
          <w:bCs/>
          <w:color w:val="000000" w:themeColor="text1"/>
          <w:sz w:val="28"/>
          <w:szCs w:val="28"/>
        </w:rPr>
      </w:pPr>
      <w:r w:rsidRPr="009D5CEB">
        <w:rPr>
          <w:rFonts w:asciiTheme="majorBidi" w:hAnsiTheme="majorBidi" w:cstheme="majorBidi"/>
          <w:b/>
          <w:bCs/>
          <w:color w:val="000000" w:themeColor="text1"/>
          <w:sz w:val="28"/>
          <w:szCs w:val="28"/>
        </w:rPr>
        <w:t xml:space="preserve">Possible </w:t>
      </w:r>
      <w:r w:rsidR="00B86B76">
        <w:rPr>
          <w:rFonts w:asciiTheme="majorBidi" w:hAnsiTheme="majorBidi" w:cstheme="majorBidi"/>
          <w:b/>
          <w:bCs/>
          <w:color w:val="000000" w:themeColor="text1"/>
          <w:sz w:val="28"/>
          <w:szCs w:val="28"/>
        </w:rPr>
        <w:t xml:space="preserve">cardiac </w:t>
      </w:r>
      <w:r w:rsidRPr="009D5CEB">
        <w:rPr>
          <w:rFonts w:asciiTheme="majorBidi" w:hAnsiTheme="majorBidi" w:cstheme="majorBidi"/>
          <w:b/>
          <w:bCs/>
          <w:color w:val="000000" w:themeColor="text1"/>
          <w:sz w:val="28"/>
          <w:szCs w:val="28"/>
        </w:rPr>
        <w:t>benefits of combination of oral semaglutide and empagliflozin in treatment of type2 diabetic rats</w:t>
      </w:r>
    </w:p>
    <w:p w14:paraId="6D2D0D15" w14:textId="77777777" w:rsidR="00496507" w:rsidRPr="009D5CEB" w:rsidRDefault="00496507" w:rsidP="00D5136F">
      <w:pPr>
        <w:ind w:left="-567" w:right="-1192"/>
        <w:jc w:val="both"/>
        <w:rPr>
          <w:rFonts w:asciiTheme="majorBidi" w:hAnsiTheme="majorBidi" w:cstheme="majorBidi"/>
          <w:sz w:val="24"/>
          <w:szCs w:val="24"/>
          <w:rtl/>
          <w:lang w:bidi="ar-EG"/>
        </w:rPr>
      </w:pPr>
      <w:r w:rsidRPr="009D5CEB">
        <w:rPr>
          <w:rFonts w:asciiTheme="majorBidi" w:hAnsiTheme="majorBidi" w:cstheme="majorBidi"/>
          <w:b/>
          <w:bCs/>
          <w:sz w:val="24"/>
          <w:szCs w:val="24"/>
        </w:rPr>
        <w:t>Abstract:</w:t>
      </w:r>
    </w:p>
    <w:p w14:paraId="745BCF2B" w14:textId="6EDF0E40" w:rsidR="00496507" w:rsidRPr="00B23CA3" w:rsidRDefault="00496507" w:rsidP="00B23CA3">
      <w:pPr>
        <w:spacing w:line="360" w:lineRule="auto"/>
        <w:ind w:left="-567" w:right="-908"/>
        <w:jc w:val="both"/>
        <w:rPr>
          <w:rFonts w:asciiTheme="majorBidi" w:hAnsiTheme="majorBidi" w:cstheme="majorBidi"/>
          <w:sz w:val="24"/>
          <w:szCs w:val="24"/>
          <w:shd w:val="clear" w:color="auto" w:fill="FFFFFF"/>
        </w:rPr>
      </w:pPr>
      <w:r w:rsidRPr="009D5CEB">
        <w:rPr>
          <w:rFonts w:asciiTheme="majorBidi" w:hAnsiTheme="majorBidi" w:cstheme="majorBidi"/>
          <w:b/>
          <w:bCs/>
          <w:sz w:val="24"/>
          <w:szCs w:val="24"/>
        </w:rPr>
        <w:t>Background:</w:t>
      </w:r>
      <w:r w:rsidRPr="009D5CEB">
        <w:rPr>
          <w:rFonts w:asciiTheme="majorBidi" w:hAnsiTheme="majorBidi" w:cstheme="majorBidi"/>
          <w:sz w:val="24"/>
          <w:szCs w:val="24"/>
          <w:shd w:val="clear" w:color="auto" w:fill="FFFFFF"/>
        </w:rPr>
        <w:t xml:space="preserve"> </w:t>
      </w:r>
      <w:r w:rsidR="000F180B" w:rsidRPr="000F180B">
        <w:rPr>
          <w:rFonts w:asciiTheme="majorBidi" w:hAnsiTheme="majorBidi" w:cstheme="majorBidi"/>
          <w:sz w:val="24"/>
          <w:szCs w:val="24"/>
          <w:shd w:val="clear" w:color="auto" w:fill="FFFFFF"/>
        </w:rPr>
        <w:t>Throughout the last thirty years, the occurrence of diabetes has significantly risen in low- and middle-income countries.</w:t>
      </w:r>
      <w:r w:rsidR="000F180B">
        <w:rPr>
          <w:rFonts w:asciiTheme="majorBidi" w:hAnsiTheme="majorBidi" w:cstheme="majorBidi"/>
          <w:sz w:val="24"/>
          <w:szCs w:val="24"/>
          <w:shd w:val="clear" w:color="auto" w:fill="FFFFFF"/>
        </w:rPr>
        <w:t xml:space="preserve"> </w:t>
      </w:r>
      <w:r w:rsidRPr="009D5CEB">
        <w:rPr>
          <w:rFonts w:asciiTheme="majorBidi" w:hAnsiTheme="majorBidi" w:cstheme="majorBidi"/>
          <w:color w:val="000000" w:themeColor="text1"/>
          <w:sz w:val="24"/>
          <w:szCs w:val="24"/>
        </w:rPr>
        <w:t>Diabetes is associated with both micro- and macrovascular complications.</w:t>
      </w:r>
      <w:r w:rsidRPr="009D5CEB">
        <w:rPr>
          <w:rFonts w:asciiTheme="majorBidi" w:hAnsiTheme="majorBidi" w:cstheme="majorBidi"/>
          <w:sz w:val="24"/>
          <w:szCs w:val="24"/>
        </w:rPr>
        <w:t xml:space="preserve"> </w:t>
      </w:r>
      <w:r w:rsidR="00B23CA3" w:rsidRPr="00B23CA3">
        <w:rPr>
          <w:rFonts w:asciiTheme="majorBidi" w:hAnsiTheme="majorBidi" w:cstheme="majorBidi"/>
          <w:sz w:val="24"/>
          <w:szCs w:val="24"/>
          <w:shd w:val="clear" w:color="auto" w:fill="FFFFFF"/>
        </w:rPr>
        <w:t xml:space="preserve">For numerous people with type 2 diabetes, the use several glucose-lowering treatments can be necessary to attain good glycemic </w:t>
      </w:r>
      <w:r w:rsidR="00307981" w:rsidRPr="009D5CEB">
        <w:rPr>
          <w:rFonts w:asciiTheme="majorBidi" w:hAnsiTheme="majorBidi" w:cstheme="majorBidi"/>
          <w:sz w:val="24"/>
          <w:szCs w:val="24"/>
          <w:shd w:val="clear" w:color="auto" w:fill="FFFFFF"/>
        </w:rPr>
        <w:t>control</w:t>
      </w:r>
      <w:r w:rsidR="00307981" w:rsidRPr="009D5CEB">
        <w:rPr>
          <w:rFonts w:asciiTheme="majorBidi" w:hAnsiTheme="majorBidi" w:cstheme="majorBidi"/>
          <w:b/>
          <w:bCs/>
          <w:i/>
          <w:iCs/>
          <w:sz w:val="24"/>
          <w:szCs w:val="24"/>
        </w:rPr>
        <w:t>.</w:t>
      </w:r>
      <w:r w:rsidRPr="009D5CEB">
        <w:rPr>
          <w:rFonts w:asciiTheme="majorBidi" w:hAnsiTheme="majorBidi" w:cstheme="majorBidi"/>
          <w:sz w:val="24"/>
          <w:szCs w:val="24"/>
        </w:rPr>
        <w:t xml:space="preserve"> </w:t>
      </w:r>
      <w:r w:rsidR="00095034" w:rsidRPr="00095034">
        <w:rPr>
          <w:rFonts w:asciiTheme="majorBidi" w:hAnsiTheme="majorBidi" w:cstheme="majorBidi"/>
          <w:sz w:val="24"/>
          <w:szCs w:val="24"/>
        </w:rPr>
        <w:t>Oral semaglutide is the 1</w:t>
      </w:r>
      <w:r w:rsidR="00095034" w:rsidRPr="0039087D">
        <w:rPr>
          <w:rFonts w:asciiTheme="majorBidi" w:hAnsiTheme="majorBidi" w:cstheme="majorBidi"/>
          <w:sz w:val="24"/>
          <w:szCs w:val="24"/>
          <w:vertAlign w:val="superscript"/>
        </w:rPr>
        <w:t>st</w:t>
      </w:r>
      <w:r w:rsidR="00095034" w:rsidRPr="00095034">
        <w:rPr>
          <w:rFonts w:asciiTheme="majorBidi" w:hAnsiTheme="majorBidi" w:cstheme="majorBidi"/>
          <w:sz w:val="24"/>
          <w:szCs w:val="24"/>
        </w:rPr>
        <w:t xml:space="preserve"> GLP-1RA </w:t>
      </w:r>
      <w:r w:rsidR="00417062" w:rsidRPr="00095034">
        <w:rPr>
          <w:rFonts w:asciiTheme="majorBidi" w:hAnsiTheme="majorBidi" w:cstheme="majorBidi"/>
          <w:sz w:val="24"/>
          <w:szCs w:val="24"/>
        </w:rPr>
        <w:t>accessible</w:t>
      </w:r>
      <w:r w:rsidR="00095034" w:rsidRPr="00095034">
        <w:rPr>
          <w:rFonts w:asciiTheme="majorBidi" w:hAnsiTheme="majorBidi" w:cstheme="majorBidi"/>
          <w:sz w:val="24"/>
          <w:szCs w:val="24"/>
        </w:rPr>
        <w:t xml:space="preserve"> in tablet form, potentially enhancing </w:t>
      </w:r>
      <w:r w:rsidR="00742070">
        <w:rPr>
          <w:rFonts w:asciiTheme="majorBidi" w:hAnsiTheme="majorBidi" w:cstheme="majorBidi"/>
          <w:sz w:val="24"/>
          <w:szCs w:val="24"/>
        </w:rPr>
        <w:t>management</w:t>
      </w:r>
      <w:r w:rsidR="00095034" w:rsidRPr="00095034">
        <w:rPr>
          <w:rFonts w:asciiTheme="majorBidi" w:hAnsiTheme="majorBidi" w:cstheme="majorBidi"/>
          <w:sz w:val="24"/>
          <w:szCs w:val="24"/>
        </w:rPr>
        <w:t xml:space="preserve"> intensification </w:t>
      </w:r>
      <w:r w:rsidR="00417062">
        <w:rPr>
          <w:rFonts w:asciiTheme="majorBidi" w:hAnsiTheme="majorBidi" w:cstheme="majorBidi"/>
          <w:sz w:val="24"/>
          <w:szCs w:val="24"/>
        </w:rPr>
        <w:t>had</w:t>
      </w:r>
      <w:r w:rsidR="00095034" w:rsidRPr="00095034">
        <w:rPr>
          <w:rFonts w:asciiTheme="majorBidi" w:hAnsiTheme="majorBidi" w:cstheme="majorBidi"/>
          <w:sz w:val="24"/>
          <w:szCs w:val="24"/>
        </w:rPr>
        <w:t xml:space="preserve"> GLP-1RAs and giving an alternative for cases who prefer oral glucose-lowering treatment to attain superior glycemic </w:t>
      </w:r>
      <w:r w:rsidR="00931AF8" w:rsidRPr="00095034">
        <w:rPr>
          <w:rFonts w:asciiTheme="majorBidi" w:hAnsiTheme="majorBidi" w:cstheme="majorBidi"/>
          <w:sz w:val="24"/>
          <w:szCs w:val="24"/>
        </w:rPr>
        <w:t>control.</w:t>
      </w:r>
      <w:r w:rsidRPr="009D5CEB">
        <w:rPr>
          <w:rFonts w:asciiTheme="majorBidi" w:hAnsiTheme="majorBidi" w:cstheme="majorBidi"/>
          <w:sz w:val="24"/>
          <w:szCs w:val="24"/>
        </w:rPr>
        <w:t xml:space="preserve"> </w:t>
      </w:r>
      <w:r w:rsidR="00931AF8" w:rsidRPr="00931AF8">
        <w:rPr>
          <w:rFonts w:asciiTheme="majorBidi" w:hAnsiTheme="majorBidi" w:cstheme="majorBidi"/>
          <w:sz w:val="24"/>
          <w:szCs w:val="24"/>
        </w:rPr>
        <w:t xml:space="preserve">Empagliflozin, a selective sodium-glucose cotransporter 2 inhibitor (SGLT2I), decreases hyperglycemia in cases </w:t>
      </w:r>
      <w:r w:rsidR="00472457">
        <w:rPr>
          <w:rFonts w:asciiTheme="majorBidi" w:hAnsiTheme="majorBidi" w:cstheme="majorBidi"/>
          <w:sz w:val="24"/>
          <w:szCs w:val="24"/>
        </w:rPr>
        <w:t>had</w:t>
      </w:r>
      <w:r w:rsidR="00931AF8" w:rsidRPr="00931AF8">
        <w:rPr>
          <w:rFonts w:asciiTheme="majorBidi" w:hAnsiTheme="majorBidi" w:cstheme="majorBidi"/>
          <w:sz w:val="24"/>
          <w:szCs w:val="24"/>
        </w:rPr>
        <w:t xml:space="preserve"> type 2 diabetes mellitus by diminishing renal glucose reabsorption and </w:t>
      </w:r>
      <w:r w:rsidR="00CF3DD8" w:rsidRPr="00CF3DD8">
        <w:rPr>
          <w:rFonts w:asciiTheme="majorBidi" w:hAnsiTheme="majorBidi" w:cstheme="majorBidi"/>
          <w:sz w:val="24"/>
          <w:szCs w:val="24"/>
        </w:rPr>
        <w:t>rising</w:t>
      </w:r>
      <w:r w:rsidR="00931AF8" w:rsidRPr="00931AF8">
        <w:rPr>
          <w:rFonts w:asciiTheme="majorBidi" w:hAnsiTheme="majorBidi" w:cstheme="majorBidi"/>
          <w:sz w:val="24"/>
          <w:szCs w:val="24"/>
        </w:rPr>
        <w:t xml:space="preserve"> urinary glucose excretion.</w:t>
      </w:r>
      <w:r w:rsidRPr="009D5CEB">
        <w:rPr>
          <w:rFonts w:asciiTheme="majorBidi" w:hAnsiTheme="majorBidi" w:cstheme="majorBidi"/>
          <w:b/>
          <w:bCs/>
          <w:sz w:val="24"/>
          <w:szCs w:val="24"/>
        </w:rPr>
        <w:t xml:space="preserve"> Aim of the study:</w:t>
      </w:r>
      <w:r w:rsidRPr="009D5CEB">
        <w:rPr>
          <w:rFonts w:asciiTheme="majorBidi" w:hAnsiTheme="majorBidi" w:cstheme="majorBidi"/>
          <w:sz w:val="24"/>
          <w:szCs w:val="24"/>
        </w:rPr>
        <w:t xml:space="preserve"> The </w:t>
      </w:r>
      <w:r w:rsidR="00472457" w:rsidRPr="00472457">
        <w:rPr>
          <w:rFonts w:asciiTheme="majorBidi" w:hAnsiTheme="majorBidi" w:cstheme="majorBidi"/>
          <w:sz w:val="24"/>
          <w:szCs w:val="24"/>
        </w:rPr>
        <w:t>objective</w:t>
      </w:r>
      <w:r w:rsidRPr="009D5CEB">
        <w:rPr>
          <w:rFonts w:asciiTheme="majorBidi" w:hAnsiTheme="majorBidi" w:cstheme="majorBidi"/>
          <w:sz w:val="24"/>
          <w:szCs w:val="24"/>
        </w:rPr>
        <w:t xml:space="preserve"> of the </w:t>
      </w:r>
      <w:r w:rsidR="00701E6C" w:rsidRPr="009D5CEB">
        <w:rPr>
          <w:rFonts w:asciiTheme="majorBidi" w:hAnsiTheme="majorBidi" w:cstheme="majorBidi"/>
          <w:sz w:val="24"/>
          <w:szCs w:val="24"/>
        </w:rPr>
        <w:t>present</w:t>
      </w:r>
      <w:r w:rsidRPr="009D5CEB">
        <w:rPr>
          <w:rFonts w:asciiTheme="majorBidi" w:hAnsiTheme="majorBidi" w:cstheme="majorBidi"/>
          <w:sz w:val="24"/>
          <w:szCs w:val="24"/>
        </w:rPr>
        <w:t xml:space="preserve"> </w:t>
      </w:r>
      <w:r w:rsidR="00993128">
        <w:rPr>
          <w:rFonts w:asciiTheme="majorBidi" w:hAnsiTheme="majorBidi" w:cstheme="majorBidi"/>
          <w:sz w:val="24"/>
          <w:szCs w:val="24"/>
        </w:rPr>
        <w:t>research</w:t>
      </w:r>
      <w:r w:rsidRPr="009D5CEB">
        <w:rPr>
          <w:rFonts w:asciiTheme="majorBidi" w:hAnsiTheme="majorBidi" w:cstheme="majorBidi"/>
          <w:sz w:val="24"/>
          <w:szCs w:val="24"/>
        </w:rPr>
        <w:t xml:space="preserve"> is to </w:t>
      </w:r>
      <w:r w:rsidR="00701E6C" w:rsidRPr="009D5CEB">
        <w:rPr>
          <w:rFonts w:asciiTheme="majorBidi" w:hAnsiTheme="majorBidi" w:cstheme="majorBidi"/>
          <w:sz w:val="24"/>
          <w:szCs w:val="24"/>
        </w:rPr>
        <w:t>evaluate</w:t>
      </w:r>
      <w:r w:rsidRPr="009D5CEB">
        <w:rPr>
          <w:rFonts w:asciiTheme="majorBidi" w:hAnsiTheme="majorBidi" w:cstheme="majorBidi"/>
          <w:sz w:val="24"/>
          <w:szCs w:val="24"/>
        </w:rPr>
        <w:t xml:space="preserve"> the possible benefits of the combination of oral </w:t>
      </w:r>
      <w:r w:rsidR="002437B9" w:rsidRPr="009D5CEB">
        <w:rPr>
          <w:rFonts w:asciiTheme="majorBidi" w:hAnsiTheme="majorBidi" w:cstheme="majorBidi"/>
          <w:sz w:val="24"/>
          <w:szCs w:val="24"/>
        </w:rPr>
        <w:t xml:space="preserve">empagliflozin </w:t>
      </w:r>
      <w:r w:rsidRPr="009D5CEB">
        <w:rPr>
          <w:rFonts w:asciiTheme="majorBidi" w:hAnsiTheme="majorBidi" w:cstheme="majorBidi"/>
          <w:sz w:val="24"/>
          <w:szCs w:val="24"/>
        </w:rPr>
        <w:t xml:space="preserve">and </w:t>
      </w:r>
      <w:r w:rsidR="002437B9" w:rsidRPr="009D5CEB">
        <w:rPr>
          <w:rFonts w:asciiTheme="majorBidi" w:hAnsiTheme="majorBidi" w:cstheme="majorBidi"/>
          <w:sz w:val="24"/>
          <w:szCs w:val="24"/>
        </w:rPr>
        <w:t xml:space="preserve">semaglutide </w:t>
      </w:r>
      <w:r w:rsidRPr="009D5CEB">
        <w:rPr>
          <w:rFonts w:asciiTheme="majorBidi" w:hAnsiTheme="majorBidi" w:cstheme="majorBidi"/>
          <w:sz w:val="24"/>
          <w:szCs w:val="24"/>
        </w:rPr>
        <w:t xml:space="preserve">in the </w:t>
      </w:r>
      <w:r w:rsidR="0052434B" w:rsidRPr="0052434B">
        <w:rPr>
          <w:rFonts w:asciiTheme="majorBidi" w:hAnsiTheme="majorBidi" w:cstheme="majorBidi"/>
          <w:sz w:val="24"/>
          <w:szCs w:val="24"/>
        </w:rPr>
        <w:t>management</w:t>
      </w:r>
      <w:r w:rsidRPr="009D5CEB">
        <w:rPr>
          <w:rFonts w:asciiTheme="majorBidi" w:hAnsiTheme="majorBidi" w:cstheme="majorBidi"/>
          <w:sz w:val="24"/>
          <w:szCs w:val="24"/>
        </w:rPr>
        <w:t xml:space="preserve"> of type 2 diabetic rats</w:t>
      </w:r>
      <w:r w:rsidRPr="009D5CEB">
        <w:rPr>
          <w:rFonts w:asciiTheme="majorBidi" w:hAnsiTheme="majorBidi" w:cstheme="majorBidi"/>
          <w:sz w:val="24"/>
          <w:szCs w:val="24"/>
          <w:lang w:bidi="ar-EG"/>
        </w:rPr>
        <w:t xml:space="preserve"> and some of its associated CVS complications</w:t>
      </w:r>
      <w:r w:rsidRPr="009D5CEB">
        <w:rPr>
          <w:rFonts w:asciiTheme="majorBidi" w:hAnsiTheme="majorBidi" w:cstheme="majorBidi"/>
          <w:sz w:val="24"/>
          <w:szCs w:val="24"/>
        </w:rPr>
        <w:t>.</w:t>
      </w:r>
      <w:r w:rsidRPr="009D5CEB">
        <w:rPr>
          <w:rFonts w:asciiTheme="majorBidi" w:hAnsiTheme="majorBidi" w:cstheme="majorBidi"/>
          <w:b/>
          <w:bCs/>
          <w:sz w:val="24"/>
          <w:szCs w:val="24"/>
        </w:rPr>
        <w:t xml:space="preserve"> Methods</w:t>
      </w:r>
      <w:r w:rsidRPr="009D5CEB">
        <w:rPr>
          <w:rFonts w:asciiTheme="majorBidi" w:hAnsiTheme="majorBidi" w:cstheme="majorBidi"/>
          <w:sz w:val="24"/>
          <w:szCs w:val="24"/>
        </w:rPr>
        <w:t xml:space="preserve">: Rats </w:t>
      </w:r>
      <w:r w:rsidR="0052434B">
        <w:rPr>
          <w:rFonts w:asciiTheme="majorBidi" w:hAnsiTheme="majorBidi" w:cstheme="majorBidi"/>
          <w:sz w:val="24"/>
          <w:szCs w:val="24"/>
        </w:rPr>
        <w:t>have been</w:t>
      </w:r>
      <w:r w:rsidRPr="009D5CEB">
        <w:rPr>
          <w:rFonts w:asciiTheme="majorBidi" w:hAnsiTheme="majorBidi" w:cstheme="majorBidi"/>
          <w:sz w:val="24"/>
          <w:szCs w:val="24"/>
        </w:rPr>
        <w:t xml:space="preserve"> </w:t>
      </w:r>
      <w:r w:rsidR="0052434B" w:rsidRPr="0052434B">
        <w:rPr>
          <w:rFonts w:asciiTheme="majorBidi" w:hAnsiTheme="majorBidi" w:cstheme="majorBidi"/>
          <w:sz w:val="24"/>
          <w:szCs w:val="24"/>
        </w:rPr>
        <w:t>categorized</w:t>
      </w:r>
      <w:r w:rsidRPr="009D5CEB">
        <w:rPr>
          <w:rFonts w:asciiTheme="majorBidi" w:hAnsiTheme="majorBidi" w:cstheme="majorBidi"/>
          <w:sz w:val="24"/>
          <w:szCs w:val="24"/>
        </w:rPr>
        <w:t xml:space="preserve"> into: Group 1: control normal group. Group 2: </w:t>
      </w:r>
      <w:r w:rsidR="00DC6220" w:rsidRPr="009D5CEB">
        <w:rPr>
          <w:rFonts w:asciiTheme="majorBidi" w:hAnsiTheme="majorBidi" w:cstheme="majorBidi"/>
          <w:sz w:val="24"/>
          <w:szCs w:val="24"/>
        </w:rPr>
        <w:t>was</w:t>
      </w:r>
      <w:r w:rsidR="00DC6220">
        <w:rPr>
          <w:rFonts w:asciiTheme="majorBidi" w:hAnsiTheme="majorBidi" w:cstheme="majorBidi"/>
          <w:sz w:val="24"/>
          <w:szCs w:val="24"/>
        </w:rPr>
        <w:t>n’</w:t>
      </w:r>
      <w:r w:rsidR="00DC6220" w:rsidRPr="009D5CEB">
        <w:rPr>
          <w:rFonts w:asciiTheme="majorBidi" w:hAnsiTheme="majorBidi" w:cstheme="majorBidi"/>
          <w:sz w:val="24"/>
          <w:szCs w:val="24"/>
        </w:rPr>
        <w:t>t</w:t>
      </w:r>
      <w:r w:rsidRPr="009D5CEB">
        <w:rPr>
          <w:rFonts w:asciiTheme="majorBidi" w:hAnsiTheme="majorBidi" w:cstheme="majorBidi"/>
          <w:sz w:val="24"/>
          <w:szCs w:val="24"/>
        </w:rPr>
        <w:t xml:space="preserve"> </w:t>
      </w:r>
      <w:r w:rsidR="009D7AB9">
        <w:rPr>
          <w:rFonts w:asciiTheme="majorBidi" w:hAnsiTheme="majorBidi" w:cstheme="majorBidi"/>
          <w:sz w:val="24"/>
          <w:szCs w:val="24"/>
        </w:rPr>
        <w:t>manag</w:t>
      </w:r>
      <w:r w:rsidRPr="009D5CEB">
        <w:rPr>
          <w:rFonts w:asciiTheme="majorBidi" w:hAnsiTheme="majorBidi" w:cstheme="majorBidi"/>
          <w:sz w:val="24"/>
          <w:szCs w:val="24"/>
        </w:rPr>
        <w:t xml:space="preserve">ed diabetic (diseased group). </w:t>
      </w:r>
      <w:r w:rsidRPr="00DF0732">
        <w:rPr>
          <w:rFonts w:asciiTheme="majorBidi" w:hAnsiTheme="majorBidi" w:cstheme="majorBidi"/>
          <w:sz w:val="24"/>
          <w:szCs w:val="24"/>
        </w:rPr>
        <w:t xml:space="preserve">Group </w:t>
      </w:r>
      <w:r w:rsidR="00B91272" w:rsidRPr="00DF0732">
        <w:rPr>
          <w:rFonts w:asciiTheme="majorBidi" w:hAnsiTheme="majorBidi" w:cstheme="majorBidi"/>
          <w:sz w:val="24"/>
          <w:szCs w:val="24"/>
        </w:rPr>
        <w:t>3: was</w:t>
      </w:r>
      <w:r w:rsidRPr="00DF0732">
        <w:rPr>
          <w:rFonts w:asciiTheme="majorBidi" w:hAnsiTheme="majorBidi" w:cstheme="majorBidi"/>
          <w:sz w:val="24"/>
          <w:szCs w:val="24"/>
        </w:rPr>
        <w:t xml:space="preserve"> </w:t>
      </w:r>
      <w:r w:rsidR="009D7AB9" w:rsidRPr="00DF0732">
        <w:rPr>
          <w:rFonts w:asciiTheme="majorBidi" w:hAnsiTheme="majorBidi" w:cstheme="majorBidi"/>
          <w:sz w:val="24"/>
          <w:szCs w:val="24"/>
        </w:rPr>
        <w:t>manag</w:t>
      </w:r>
      <w:r w:rsidRPr="00DF0732">
        <w:rPr>
          <w:rFonts w:asciiTheme="majorBidi" w:hAnsiTheme="majorBidi" w:cstheme="majorBidi"/>
          <w:sz w:val="24"/>
          <w:szCs w:val="24"/>
        </w:rPr>
        <w:t>ed</w:t>
      </w:r>
      <w:r w:rsidRPr="009D5CEB">
        <w:rPr>
          <w:rFonts w:asciiTheme="majorBidi" w:hAnsiTheme="majorBidi" w:cstheme="majorBidi"/>
          <w:sz w:val="24"/>
          <w:szCs w:val="24"/>
        </w:rPr>
        <w:t xml:space="preserve"> with oral semaglutide. Group 4: was </w:t>
      </w:r>
      <w:r w:rsidR="009D7AB9">
        <w:rPr>
          <w:rFonts w:asciiTheme="majorBidi" w:hAnsiTheme="majorBidi" w:cstheme="majorBidi"/>
          <w:sz w:val="24"/>
          <w:szCs w:val="24"/>
        </w:rPr>
        <w:t>managed</w:t>
      </w:r>
      <w:r w:rsidRPr="009D5CEB">
        <w:rPr>
          <w:rFonts w:asciiTheme="majorBidi" w:hAnsiTheme="majorBidi" w:cstheme="majorBidi"/>
          <w:sz w:val="24"/>
          <w:szCs w:val="24"/>
        </w:rPr>
        <w:t xml:space="preserve"> with empagliflozin. Group 5: was </w:t>
      </w:r>
      <w:r w:rsidR="009D7AB9">
        <w:rPr>
          <w:rFonts w:asciiTheme="majorBidi" w:hAnsiTheme="majorBidi" w:cstheme="majorBidi"/>
          <w:sz w:val="24"/>
          <w:szCs w:val="24"/>
        </w:rPr>
        <w:t>managed</w:t>
      </w:r>
      <w:r w:rsidRPr="009D5CEB">
        <w:rPr>
          <w:rFonts w:asciiTheme="majorBidi" w:hAnsiTheme="majorBidi" w:cstheme="majorBidi"/>
          <w:sz w:val="24"/>
          <w:szCs w:val="24"/>
        </w:rPr>
        <w:t xml:space="preserve"> with oral semaglutide and empagliflozin. </w:t>
      </w:r>
      <w:r w:rsidR="00F65FFC">
        <w:rPr>
          <w:rFonts w:asciiTheme="majorBidi" w:hAnsiTheme="majorBidi" w:cstheme="majorBidi"/>
          <w:sz w:val="24"/>
          <w:szCs w:val="24"/>
        </w:rPr>
        <w:t>T</w:t>
      </w:r>
      <w:r w:rsidRPr="009D5CEB">
        <w:rPr>
          <w:rFonts w:asciiTheme="majorBidi" w:hAnsiTheme="majorBidi" w:cstheme="majorBidi"/>
          <w:sz w:val="24"/>
          <w:szCs w:val="24"/>
        </w:rPr>
        <w:t xml:space="preserve">reated groups received </w:t>
      </w:r>
      <w:r w:rsidR="002806C2" w:rsidRPr="009D5CEB">
        <w:rPr>
          <w:rFonts w:asciiTheme="majorBidi" w:hAnsiTheme="majorBidi" w:cstheme="majorBidi"/>
          <w:sz w:val="24"/>
          <w:szCs w:val="24"/>
        </w:rPr>
        <w:t>medications</w:t>
      </w:r>
      <w:r w:rsidRPr="009D5CEB">
        <w:rPr>
          <w:rFonts w:asciiTheme="majorBidi" w:hAnsiTheme="majorBidi" w:cstheme="majorBidi"/>
          <w:sz w:val="24"/>
          <w:szCs w:val="24"/>
        </w:rPr>
        <w:t xml:space="preserve"> for </w:t>
      </w:r>
      <w:r w:rsidR="002806C2">
        <w:rPr>
          <w:rFonts w:asciiTheme="majorBidi" w:hAnsiTheme="majorBidi" w:cstheme="majorBidi"/>
          <w:sz w:val="24"/>
          <w:szCs w:val="24"/>
        </w:rPr>
        <w:t>four</w:t>
      </w:r>
      <w:r w:rsidRPr="009D5CEB">
        <w:rPr>
          <w:rFonts w:asciiTheme="majorBidi" w:hAnsiTheme="majorBidi" w:cstheme="majorBidi"/>
          <w:sz w:val="24"/>
          <w:szCs w:val="24"/>
        </w:rPr>
        <w:t xml:space="preserve"> weeks.</w:t>
      </w:r>
      <w:r w:rsidR="00F65FFC">
        <w:rPr>
          <w:rFonts w:asciiTheme="majorBidi" w:hAnsiTheme="majorBidi" w:cstheme="majorBidi"/>
          <w:b/>
          <w:bCs/>
          <w:sz w:val="24"/>
          <w:szCs w:val="24"/>
        </w:rPr>
        <w:t xml:space="preserve"> </w:t>
      </w:r>
      <w:r w:rsidRPr="009D5CEB">
        <w:rPr>
          <w:rFonts w:asciiTheme="majorBidi" w:hAnsiTheme="majorBidi" w:cstheme="majorBidi"/>
          <w:b/>
          <w:bCs/>
          <w:sz w:val="24"/>
          <w:szCs w:val="24"/>
        </w:rPr>
        <w:t>Results</w:t>
      </w:r>
      <w:r w:rsidRPr="009D5CEB">
        <w:rPr>
          <w:rFonts w:asciiTheme="majorBidi" w:hAnsiTheme="majorBidi" w:cstheme="majorBidi"/>
          <w:sz w:val="24"/>
          <w:szCs w:val="24"/>
        </w:rPr>
        <w:t xml:space="preserve">: Treated groups </w:t>
      </w:r>
      <w:r w:rsidR="002806C2">
        <w:rPr>
          <w:rFonts w:asciiTheme="majorBidi" w:hAnsiTheme="majorBidi" w:cstheme="majorBidi"/>
          <w:sz w:val="24"/>
          <w:szCs w:val="24"/>
        </w:rPr>
        <w:t>illustrat</w:t>
      </w:r>
      <w:r w:rsidRPr="009D5CEB">
        <w:rPr>
          <w:rFonts w:asciiTheme="majorBidi" w:hAnsiTheme="majorBidi" w:cstheme="majorBidi"/>
          <w:sz w:val="24"/>
          <w:szCs w:val="24"/>
        </w:rPr>
        <w:t xml:space="preserve">ed significant </w:t>
      </w:r>
      <w:r w:rsidR="002806C2" w:rsidRPr="009D5CEB">
        <w:rPr>
          <w:rFonts w:asciiTheme="majorBidi" w:hAnsiTheme="majorBidi" w:cstheme="majorBidi"/>
          <w:sz w:val="24"/>
          <w:szCs w:val="24"/>
        </w:rPr>
        <w:t>enhancement</w:t>
      </w:r>
      <w:r w:rsidRPr="009D5CEB">
        <w:rPr>
          <w:rFonts w:asciiTheme="majorBidi" w:hAnsiTheme="majorBidi" w:cstheme="majorBidi"/>
          <w:sz w:val="24"/>
          <w:szCs w:val="24"/>
        </w:rPr>
        <w:t xml:space="preserve"> in </w:t>
      </w:r>
      <w:r w:rsidR="00CC5EEF" w:rsidRPr="009D5CEB">
        <w:rPr>
          <w:rFonts w:asciiTheme="majorBidi" w:hAnsiTheme="majorBidi" w:cstheme="majorBidi"/>
          <w:sz w:val="24"/>
          <w:szCs w:val="24"/>
        </w:rPr>
        <w:t xml:space="preserve">almost </w:t>
      </w:r>
      <w:r w:rsidRPr="009D5CEB">
        <w:rPr>
          <w:rFonts w:asciiTheme="majorBidi" w:hAnsiTheme="majorBidi" w:cstheme="majorBidi"/>
          <w:sz w:val="24"/>
          <w:szCs w:val="24"/>
        </w:rPr>
        <w:t xml:space="preserve">all </w:t>
      </w:r>
      <w:r w:rsidR="00987E28">
        <w:rPr>
          <w:rFonts w:asciiTheme="majorBidi" w:hAnsiTheme="majorBidi" w:cstheme="majorBidi"/>
          <w:sz w:val="24"/>
          <w:szCs w:val="24"/>
        </w:rPr>
        <w:t xml:space="preserve">measured </w:t>
      </w:r>
      <w:r w:rsidR="002806C2">
        <w:rPr>
          <w:rFonts w:asciiTheme="majorBidi" w:hAnsiTheme="majorBidi" w:cstheme="majorBidi"/>
          <w:sz w:val="24"/>
          <w:szCs w:val="24"/>
        </w:rPr>
        <w:t>variable</w:t>
      </w:r>
      <w:r w:rsidRPr="009D5CEB">
        <w:rPr>
          <w:rFonts w:asciiTheme="majorBidi" w:hAnsiTheme="majorBidi" w:cstheme="majorBidi"/>
          <w:sz w:val="24"/>
          <w:szCs w:val="24"/>
        </w:rPr>
        <w:t xml:space="preserve">s and the histopathology of the myocardium at the end of the </w:t>
      </w:r>
      <w:r w:rsidR="002806C2">
        <w:rPr>
          <w:rFonts w:asciiTheme="majorBidi" w:hAnsiTheme="majorBidi" w:cstheme="majorBidi"/>
          <w:sz w:val="24"/>
          <w:szCs w:val="24"/>
        </w:rPr>
        <w:t>fourth</w:t>
      </w:r>
      <w:r w:rsidRPr="009D5CEB">
        <w:rPr>
          <w:rFonts w:asciiTheme="majorBidi" w:hAnsiTheme="majorBidi" w:cstheme="majorBidi"/>
          <w:sz w:val="24"/>
          <w:szCs w:val="24"/>
        </w:rPr>
        <w:t xml:space="preserve"> week</w:t>
      </w:r>
      <w:r w:rsidR="00987E28">
        <w:rPr>
          <w:rFonts w:asciiTheme="majorBidi" w:hAnsiTheme="majorBidi" w:cstheme="majorBidi"/>
          <w:sz w:val="24"/>
          <w:szCs w:val="24"/>
        </w:rPr>
        <w:t xml:space="preserve"> of treatment</w:t>
      </w:r>
      <w:r w:rsidRPr="009D5CEB">
        <w:rPr>
          <w:rFonts w:asciiTheme="majorBidi" w:hAnsiTheme="majorBidi" w:cstheme="majorBidi"/>
          <w:sz w:val="24"/>
          <w:szCs w:val="24"/>
        </w:rPr>
        <w:t>.</w:t>
      </w:r>
      <w:r w:rsidR="00F65FFC">
        <w:rPr>
          <w:rFonts w:asciiTheme="majorBidi" w:hAnsiTheme="majorBidi" w:cstheme="majorBidi"/>
          <w:b/>
          <w:bCs/>
          <w:sz w:val="24"/>
          <w:szCs w:val="24"/>
        </w:rPr>
        <w:t xml:space="preserve"> </w:t>
      </w:r>
      <w:r w:rsidRPr="009D5CEB">
        <w:rPr>
          <w:rFonts w:asciiTheme="majorBidi" w:hAnsiTheme="majorBidi" w:cstheme="majorBidi"/>
          <w:b/>
          <w:bCs/>
          <w:sz w:val="24"/>
          <w:szCs w:val="24"/>
        </w:rPr>
        <w:t xml:space="preserve">Conclusion: </w:t>
      </w:r>
      <w:r w:rsidRPr="009D5CEB">
        <w:rPr>
          <w:rFonts w:asciiTheme="majorBidi" w:hAnsiTheme="majorBidi" w:cstheme="majorBidi"/>
          <w:color w:val="000000" w:themeColor="text1"/>
          <w:sz w:val="24"/>
          <w:szCs w:val="24"/>
        </w:rPr>
        <w:t xml:space="preserve">Our </w:t>
      </w:r>
      <w:r w:rsidR="00DF0732">
        <w:rPr>
          <w:rFonts w:asciiTheme="majorBidi" w:hAnsiTheme="majorBidi" w:cstheme="majorBidi"/>
          <w:color w:val="000000" w:themeColor="text1"/>
          <w:sz w:val="24"/>
          <w:szCs w:val="24"/>
        </w:rPr>
        <w:t>research</w:t>
      </w:r>
      <w:r w:rsidRPr="009D5CEB">
        <w:rPr>
          <w:rFonts w:asciiTheme="majorBidi" w:hAnsiTheme="majorBidi" w:cstheme="majorBidi"/>
          <w:color w:val="000000" w:themeColor="text1"/>
          <w:sz w:val="24"/>
          <w:szCs w:val="24"/>
        </w:rPr>
        <w:t xml:space="preserve"> </w:t>
      </w:r>
      <w:r w:rsidR="00DF0732">
        <w:rPr>
          <w:rFonts w:asciiTheme="majorBidi" w:hAnsiTheme="majorBidi" w:cstheme="majorBidi"/>
          <w:color w:val="000000" w:themeColor="text1"/>
          <w:sz w:val="24"/>
          <w:szCs w:val="24"/>
        </w:rPr>
        <w:t>demonstrated</w:t>
      </w:r>
      <w:r w:rsidRPr="009D5CEB">
        <w:rPr>
          <w:rFonts w:asciiTheme="majorBidi" w:hAnsiTheme="majorBidi" w:cstheme="majorBidi"/>
          <w:color w:val="000000" w:themeColor="text1"/>
          <w:sz w:val="24"/>
          <w:szCs w:val="24"/>
        </w:rPr>
        <w:t xml:space="preserve"> that the combined treatment by oral semaglutide and empagliflozin was superior to each drug alone in improving all parameters.</w:t>
      </w:r>
    </w:p>
    <w:p w14:paraId="01279E3C" w14:textId="77777777" w:rsidR="00987E28" w:rsidRDefault="00496507" w:rsidP="00D5136F">
      <w:pPr>
        <w:pStyle w:val="p"/>
        <w:shd w:val="clear" w:color="auto" w:fill="FFFFFF"/>
        <w:spacing w:before="166" w:beforeAutospacing="0" w:after="166" w:afterAutospacing="0" w:line="360" w:lineRule="auto"/>
        <w:ind w:left="-567" w:right="-908"/>
        <w:jc w:val="both"/>
        <w:rPr>
          <w:rFonts w:asciiTheme="majorBidi" w:eastAsiaTheme="minorHAnsi" w:hAnsiTheme="majorBidi" w:cstheme="majorBidi"/>
          <w:color w:val="000000"/>
        </w:rPr>
      </w:pPr>
      <w:r w:rsidRPr="009D5CEB">
        <w:rPr>
          <w:rFonts w:asciiTheme="majorBidi" w:eastAsiaTheme="minorHAnsi" w:hAnsiTheme="majorBidi" w:cstheme="majorBidi"/>
          <w:b/>
          <w:bCs/>
          <w:color w:val="000000"/>
          <w:sz w:val="28"/>
          <w:szCs w:val="28"/>
        </w:rPr>
        <w:t>Key words:</w:t>
      </w:r>
      <w:r w:rsidRPr="009D5CEB">
        <w:rPr>
          <w:rFonts w:asciiTheme="majorBidi" w:eastAsiaTheme="minorHAnsi" w:hAnsiTheme="majorBidi" w:cstheme="majorBidi"/>
          <w:color w:val="000000"/>
          <w:sz w:val="28"/>
          <w:szCs w:val="28"/>
        </w:rPr>
        <w:t xml:space="preserve"> </w:t>
      </w:r>
      <w:r w:rsidRPr="009D5CEB">
        <w:rPr>
          <w:rFonts w:asciiTheme="majorBidi" w:eastAsiaTheme="minorHAnsi" w:hAnsiTheme="majorBidi" w:cstheme="majorBidi"/>
          <w:color w:val="000000"/>
        </w:rPr>
        <w:t xml:space="preserve">diabetes mellitus, </w:t>
      </w:r>
      <w:r w:rsidRPr="009D5CEB">
        <w:rPr>
          <w:rFonts w:asciiTheme="majorBidi" w:hAnsiTheme="majorBidi" w:cstheme="majorBidi"/>
          <w:color w:val="000000" w:themeColor="text1"/>
        </w:rPr>
        <w:t>micro- and macrovascular complications</w:t>
      </w:r>
      <w:r w:rsidRPr="009D5CEB">
        <w:rPr>
          <w:rFonts w:asciiTheme="majorBidi" w:eastAsiaTheme="minorHAnsi" w:hAnsiTheme="majorBidi" w:cstheme="majorBidi"/>
          <w:color w:val="000000"/>
        </w:rPr>
        <w:t xml:space="preserve">, </w:t>
      </w:r>
      <w:r w:rsidRPr="009D5CEB">
        <w:rPr>
          <w:rFonts w:asciiTheme="majorBidi" w:hAnsiTheme="majorBidi" w:cstheme="majorBidi"/>
          <w:color w:val="000000" w:themeColor="text1"/>
        </w:rPr>
        <w:t>oral semaglutide</w:t>
      </w:r>
      <w:r w:rsidRPr="009D5CEB">
        <w:rPr>
          <w:rFonts w:asciiTheme="majorBidi" w:eastAsiaTheme="minorHAnsi" w:hAnsiTheme="majorBidi" w:cstheme="majorBidi"/>
          <w:color w:val="000000"/>
        </w:rPr>
        <w:t>,</w:t>
      </w:r>
      <w:r w:rsidRPr="009D5CEB">
        <w:rPr>
          <w:rFonts w:asciiTheme="majorBidi" w:hAnsiTheme="majorBidi" w:cstheme="majorBidi"/>
          <w:color w:val="000000" w:themeColor="text1"/>
        </w:rPr>
        <w:t xml:space="preserve"> empagliflozin</w:t>
      </w:r>
      <w:r w:rsidRPr="009D5CEB">
        <w:rPr>
          <w:rFonts w:asciiTheme="majorBidi" w:eastAsiaTheme="minorHAnsi" w:hAnsiTheme="majorBidi" w:cstheme="majorBidi"/>
          <w:color w:val="000000"/>
        </w:rPr>
        <w:t>.</w:t>
      </w:r>
    </w:p>
    <w:p w14:paraId="67EE0FC7" w14:textId="77777777" w:rsidR="00496507" w:rsidRPr="00987E28" w:rsidRDefault="00496507" w:rsidP="00987E28">
      <w:pPr>
        <w:rPr>
          <w:rFonts w:asciiTheme="majorBidi" w:eastAsiaTheme="minorHAnsi" w:hAnsiTheme="majorBidi" w:cstheme="majorBidi"/>
          <w:color w:val="000000"/>
          <w:sz w:val="24"/>
          <w:szCs w:val="24"/>
        </w:rPr>
      </w:pPr>
    </w:p>
    <w:p w14:paraId="32E03709" w14:textId="77777777" w:rsidR="0097315B" w:rsidRPr="009D5CEB" w:rsidRDefault="0097315B" w:rsidP="00D5136F">
      <w:pPr>
        <w:spacing w:after="120" w:line="360" w:lineRule="auto"/>
        <w:ind w:left="-567" w:right="-908"/>
        <w:jc w:val="both"/>
        <w:rPr>
          <w:rFonts w:asciiTheme="majorBidi" w:hAnsiTheme="majorBidi" w:cstheme="majorBidi"/>
          <w:sz w:val="24"/>
          <w:szCs w:val="24"/>
        </w:rPr>
      </w:pPr>
    </w:p>
    <w:p w14:paraId="5EAC2F3B" w14:textId="77777777" w:rsidR="00987E28" w:rsidRDefault="00987E28" w:rsidP="00D5136F">
      <w:pPr>
        <w:tabs>
          <w:tab w:val="right" w:pos="3969"/>
        </w:tabs>
        <w:jc w:val="both"/>
        <w:rPr>
          <w:rFonts w:asciiTheme="majorBidi" w:hAnsiTheme="majorBidi" w:cstheme="majorBidi"/>
          <w:b/>
          <w:bCs/>
          <w:sz w:val="28"/>
          <w:szCs w:val="28"/>
        </w:rPr>
      </w:pPr>
    </w:p>
    <w:p w14:paraId="0E9CD7E8" w14:textId="77777777" w:rsidR="00987E28" w:rsidRDefault="00987E28" w:rsidP="00D5136F">
      <w:pPr>
        <w:tabs>
          <w:tab w:val="right" w:pos="3969"/>
        </w:tabs>
        <w:jc w:val="both"/>
        <w:rPr>
          <w:rFonts w:asciiTheme="majorBidi" w:hAnsiTheme="majorBidi" w:cstheme="majorBidi"/>
          <w:b/>
          <w:bCs/>
          <w:sz w:val="28"/>
          <w:szCs w:val="28"/>
        </w:rPr>
      </w:pPr>
    </w:p>
    <w:p w14:paraId="3213A138" w14:textId="77777777" w:rsidR="00987E28" w:rsidRDefault="00987E28" w:rsidP="00D5136F">
      <w:pPr>
        <w:tabs>
          <w:tab w:val="right" w:pos="3969"/>
        </w:tabs>
        <w:jc w:val="both"/>
        <w:rPr>
          <w:rFonts w:asciiTheme="majorBidi" w:hAnsiTheme="majorBidi" w:cstheme="majorBidi"/>
          <w:b/>
          <w:bCs/>
          <w:sz w:val="28"/>
          <w:szCs w:val="28"/>
        </w:rPr>
      </w:pPr>
    </w:p>
    <w:p w14:paraId="361CB530" w14:textId="77777777" w:rsidR="00987E28" w:rsidRDefault="00987E28" w:rsidP="00D5136F">
      <w:pPr>
        <w:tabs>
          <w:tab w:val="right" w:pos="3969"/>
        </w:tabs>
        <w:jc w:val="both"/>
        <w:rPr>
          <w:rFonts w:asciiTheme="majorBidi" w:hAnsiTheme="majorBidi" w:cstheme="majorBidi"/>
          <w:b/>
          <w:bCs/>
          <w:sz w:val="28"/>
          <w:szCs w:val="28"/>
        </w:rPr>
      </w:pPr>
    </w:p>
    <w:p w14:paraId="065FD619" w14:textId="77777777" w:rsidR="00987E28" w:rsidRDefault="00987E28" w:rsidP="00D5136F">
      <w:pPr>
        <w:tabs>
          <w:tab w:val="right" w:pos="3969"/>
        </w:tabs>
        <w:jc w:val="both"/>
        <w:rPr>
          <w:rFonts w:asciiTheme="majorBidi" w:hAnsiTheme="majorBidi" w:cstheme="majorBidi"/>
          <w:b/>
          <w:bCs/>
          <w:sz w:val="28"/>
          <w:szCs w:val="28"/>
        </w:rPr>
      </w:pPr>
    </w:p>
    <w:p w14:paraId="25A52086" w14:textId="77777777" w:rsidR="0097315B" w:rsidRPr="009D5CEB" w:rsidRDefault="0097315B" w:rsidP="00D5136F">
      <w:pPr>
        <w:tabs>
          <w:tab w:val="right" w:pos="3969"/>
        </w:tabs>
        <w:jc w:val="both"/>
        <w:rPr>
          <w:rFonts w:asciiTheme="majorBidi" w:hAnsiTheme="majorBidi" w:cstheme="majorBidi"/>
          <w:b/>
          <w:bCs/>
          <w:sz w:val="28"/>
          <w:szCs w:val="28"/>
        </w:rPr>
      </w:pPr>
      <w:r w:rsidRPr="009D5CEB">
        <w:rPr>
          <w:rFonts w:asciiTheme="majorBidi" w:hAnsiTheme="majorBidi" w:cstheme="majorBidi"/>
          <w:b/>
          <w:bCs/>
          <w:sz w:val="28"/>
          <w:szCs w:val="28"/>
        </w:rPr>
        <w:lastRenderedPageBreak/>
        <w:t>1. Introduction</w:t>
      </w:r>
    </w:p>
    <w:p w14:paraId="4ADD8B4C" w14:textId="77777777" w:rsidR="0097315B" w:rsidRPr="009D5CEB" w:rsidRDefault="0097315B" w:rsidP="00D5136F">
      <w:pPr>
        <w:pStyle w:val="p"/>
        <w:shd w:val="clear" w:color="auto" w:fill="FFFFFF"/>
        <w:spacing w:before="0" w:beforeAutospacing="0" w:after="0" w:afterAutospacing="0" w:line="360" w:lineRule="auto"/>
        <w:ind w:left="-142" w:right="-96" w:firstLine="993"/>
        <w:jc w:val="both"/>
        <w:rPr>
          <w:rFonts w:asciiTheme="majorBidi" w:hAnsiTheme="majorBidi" w:cstheme="majorBidi"/>
          <w:sz w:val="6"/>
          <w:szCs w:val="6"/>
        </w:rPr>
      </w:pPr>
    </w:p>
    <w:p w14:paraId="3035BB8D" w14:textId="5FC571A0" w:rsidR="0097315B" w:rsidRPr="009D5CEB" w:rsidRDefault="00F9687D" w:rsidP="002326FF">
      <w:pPr>
        <w:pStyle w:val="p"/>
        <w:shd w:val="clear" w:color="auto" w:fill="FFFFFF"/>
        <w:spacing w:before="0" w:beforeAutospacing="0" w:after="0" w:afterAutospacing="0" w:line="360" w:lineRule="auto"/>
        <w:ind w:left="-142" w:right="-96" w:firstLine="993"/>
        <w:jc w:val="both"/>
        <w:rPr>
          <w:rFonts w:asciiTheme="majorBidi" w:hAnsiTheme="majorBidi" w:cstheme="majorBidi"/>
          <w:sz w:val="2"/>
          <w:szCs w:val="2"/>
        </w:rPr>
      </w:pPr>
      <w:r w:rsidRPr="00F9687D">
        <w:rPr>
          <w:rFonts w:asciiTheme="majorBidi" w:hAnsiTheme="majorBidi" w:cstheme="majorBidi"/>
          <w:shd w:val="clear" w:color="auto" w:fill="FFFFFF"/>
        </w:rPr>
        <w:t>Diabetes mellitus is considered a worldwide health challenge because of its great occurrence</w:t>
      </w:r>
      <w:r>
        <w:rPr>
          <w:rFonts w:asciiTheme="majorBidi" w:hAnsiTheme="majorBidi" w:cstheme="majorBidi"/>
          <w:shd w:val="clear" w:color="auto" w:fill="FFFFFF"/>
        </w:rPr>
        <w:t xml:space="preserve"> </w:t>
      </w:r>
      <w:r w:rsidR="0097315B" w:rsidRPr="009D5CEB">
        <w:rPr>
          <w:rFonts w:asciiTheme="majorBidi" w:hAnsiTheme="majorBidi" w:cstheme="majorBidi"/>
          <w:b/>
          <w:bCs/>
          <w:i/>
          <w:iCs/>
        </w:rPr>
        <w:t>(</w:t>
      </w:r>
      <w:r w:rsidR="002326FF">
        <w:rPr>
          <w:rFonts w:asciiTheme="majorBidi" w:hAnsiTheme="majorBidi" w:cstheme="majorBidi"/>
          <w:b/>
          <w:bCs/>
          <w:i/>
          <w:iCs/>
        </w:rPr>
        <w:t>1</w:t>
      </w:r>
      <w:r w:rsidRPr="009D5CEB">
        <w:rPr>
          <w:rFonts w:asciiTheme="majorBidi" w:hAnsiTheme="majorBidi" w:cstheme="majorBidi"/>
          <w:b/>
          <w:bCs/>
          <w:i/>
          <w:iCs/>
        </w:rPr>
        <w:t>)</w:t>
      </w:r>
      <w:r w:rsidRPr="009D5CEB">
        <w:rPr>
          <w:rFonts w:asciiTheme="majorBidi" w:hAnsiTheme="majorBidi" w:cstheme="majorBidi"/>
        </w:rPr>
        <w:t>.</w:t>
      </w:r>
      <w:r w:rsidRPr="009D5CEB">
        <w:rPr>
          <w:rFonts w:asciiTheme="majorBidi" w:hAnsiTheme="majorBidi" w:cstheme="majorBidi"/>
          <w:shd w:val="clear" w:color="auto" w:fill="FFFFFF"/>
        </w:rPr>
        <w:t xml:space="preserve"> </w:t>
      </w:r>
      <w:r w:rsidR="007446A7" w:rsidRPr="007446A7">
        <w:rPr>
          <w:rFonts w:asciiTheme="majorBidi" w:hAnsiTheme="majorBidi" w:cstheme="majorBidi"/>
          <w:shd w:val="clear" w:color="auto" w:fill="FFFFFF"/>
        </w:rPr>
        <w:t xml:space="preserve">Throughout the last thirty years, the occurrence of diabetes has significantly risen in </w:t>
      </w:r>
      <w:r w:rsidR="002E17DD" w:rsidRPr="007446A7">
        <w:rPr>
          <w:rFonts w:asciiTheme="majorBidi" w:hAnsiTheme="majorBidi" w:cstheme="majorBidi"/>
          <w:shd w:val="clear" w:color="auto" w:fill="FFFFFF"/>
        </w:rPr>
        <w:t>countries</w:t>
      </w:r>
      <w:r w:rsidR="002E17DD" w:rsidRPr="007446A7">
        <w:rPr>
          <w:rFonts w:asciiTheme="majorBidi" w:hAnsiTheme="majorBidi" w:cstheme="majorBidi"/>
          <w:shd w:val="clear" w:color="auto" w:fill="FFFFFF"/>
        </w:rPr>
        <w:t xml:space="preserve"> </w:t>
      </w:r>
      <w:r w:rsidR="002E17DD">
        <w:rPr>
          <w:rFonts w:asciiTheme="majorBidi" w:hAnsiTheme="majorBidi" w:cstheme="majorBidi"/>
          <w:shd w:val="clear" w:color="auto" w:fill="FFFFFF"/>
        </w:rPr>
        <w:t xml:space="preserve">with </w:t>
      </w:r>
      <w:r w:rsidR="007446A7" w:rsidRPr="007446A7">
        <w:rPr>
          <w:rFonts w:asciiTheme="majorBidi" w:hAnsiTheme="majorBidi" w:cstheme="majorBidi"/>
          <w:shd w:val="clear" w:color="auto" w:fill="FFFFFF"/>
        </w:rPr>
        <w:t>low- and middle-income.</w:t>
      </w:r>
      <w:r w:rsidR="00FF498B">
        <w:rPr>
          <w:rFonts w:asciiTheme="majorBidi" w:hAnsiTheme="majorBidi" w:cstheme="majorBidi"/>
          <w:shd w:val="clear" w:color="auto" w:fill="FFFFFF"/>
        </w:rPr>
        <w:t xml:space="preserve"> </w:t>
      </w:r>
      <w:r w:rsidR="007446A7" w:rsidRPr="007446A7">
        <w:rPr>
          <w:rFonts w:asciiTheme="majorBidi" w:hAnsiTheme="majorBidi" w:cstheme="majorBidi"/>
          <w:shd w:val="clear" w:color="auto" w:fill="FFFFFF"/>
        </w:rPr>
        <w:t xml:space="preserve">The Eastern Mediterranean is one of the hot spots of diabetes, with approximately 13.7 percent of adults </w:t>
      </w:r>
      <w:r w:rsidR="00E7134D" w:rsidRPr="00E7134D">
        <w:rPr>
          <w:rFonts w:asciiTheme="majorBidi" w:hAnsiTheme="majorBidi" w:cstheme="majorBidi"/>
          <w:shd w:val="clear" w:color="auto" w:fill="FFFFFF"/>
        </w:rPr>
        <w:t>influenced</w:t>
      </w:r>
      <w:r w:rsidR="007446A7">
        <w:rPr>
          <w:rFonts w:asciiTheme="majorBidi" w:hAnsiTheme="majorBidi" w:cstheme="majorBidi"/>
          <w:shd w:val="clear" w:color="auto" w:fill="FFFFFF"/>
        </w:rPr>
        <w:t xml:space="preserve"> </w:t>
      </w:r>
      <w:r w:rsidR="0097315B" w:rsidRPr="009D5CEB">
        <w:rPr>
          <w:rFonts w:asciiTheme="majorBidi" w:hAnsiTheme="majorBidi" w:cstheme="majorBidi"/>
          <w:b/>
          <w:bCs/>
          <w:i/>
          <w:iCs/>
        </w:rPr>
        <w:t>(</w:t>
      </w:r>
      <w:r w:rsidR="002326FF">
        <w:rPr>
          <w:rFonts w:asciiTheme="majorBidi" w:hAnsiTheme="majorBidi" w:cstheme="majorBidi"/>
          <w:b/>
          <w:bCs/>
          <w:i/>
          <w:iCs/>
        </w:rPr>
        <w:t>2</w:t>
      </w:r>
      <w:r w:rsidR="0097315B" w:rsidRPr="009D5CEB">
        <w:rPr>
          <w:rFonts w:asciiTheme="majorBidi" w:hAnsiTheme="majorBidi" w:cstheme="majorBidi"/>
          <w:b/>
          <w:bCs/>
          <w:i/>
          <w:iCs/>
        </w:rPr>
        <w:t>)</w:t>
      </w:r>
      <w:r w:rsidR="0097315B" w:rsidRPr="009D5CEB">
        <w:rPr>
          <w:rFonts w:asciiTheme="majorBidi" w:hAnsiTheme="majorBidi" w:cstheme="majorBidi"/>
        </w:rPr>
        <w:t>.</w:t>
      </w:r>
    </w:p>
    <w:p w14:paraId="1868DB01" w14:textId="633ECB15" w:rsidR="0097315B" w:rsidRPr="009D5CEB" w:rsidRDefault="006A0C5C" w:rsidP="002326FF">
      <w:pPr>
        <w:pStyle w:val="NormalWeb"/>
        <w:shd w:val="clear" w:color="auto" w:fill="FFFFFF"/>
        <w:spacing w:before="166" w:beforeAutospacing="0" w:after="166" w:afterAutospacing="0" w:line="360" w:lineRule="auto"/>
        <w:ind w:left="-142" w:firstLine="993"/>
        <w:jc w:val="both"/>
        <w:rPr>
          <w:rFonts w:asciiTheme="majorBidi" w:hAnsiTheme="majorBidi" w:cstheme="majorBidi"/>
        </w:rPr>
      </w:pPr>
      <w:r w:rsidRPr="006A0C5C">
        <w:rPr>
          <w:rFonts w:asciiTheme="majorBidi" w:hAnsiTheme="majorBidi" w:cstheme="majorBidi"/>
        </w:rPr>
        <w:t xml:space="preserve">Unluckily, the majority of cases have already developed vascular complications by the time they receive a diagnosis of Type 2 Diabetes Mellitus. Comorbidities like hypertension, obesity, </w:t>
      </w:r>
      <w:r w:rsidR="00A92FFD">
        <w:rPr>
          <w:rFonts w:asciiTheme="majorBidi" w:hAnsiTheme="majorBidi" w:cstheme="majorBidi"/>
        </w:rPr>
        <w:t>as well as</w:t>
      </w:r>
      <w:r w:rsidRPr="006A0C5C">
        <w:rPr>
          <w:rFonts w:asciiTheme="majorBidi" w:hAnsiTheme="majorBidi" w:cstheme="majorBidi"/>
        </w:rPr>
        <w:t xml:space="preserve"> dyslipidaemia significantly elevate the risk of cardiovascular disease (CVD) in cases had Type 2 Diabetes Mellitus. nevertheless, unlike non-diabetic cases, those with Type 2 Diabetes Mellitus possess an elevated risk of </w:t>
      </w:r>
      <w:r w:rsidR="002E17DD" w:rsidRPr="002E17DD">
        <w:rPr>
          <w:rFonts w:asciiTheme="majorBidi" w:hAnsiTheme="majorBidi" w:cstheme="majorBidi"/>
        </w:rPr>
        <w:t>CVD</w:t>
      </w:r>
      <w:r w:rsidR="002E17DD" w:rsidRPr="002E17DD">
        <w:rPr>
          <w:rFonts w:asciiTheme="majorBidi" w:hAnsiTheme="majorBidi" w:cstheme="majorBidi"/>
        </w:rPr>
        <w:t xml:space="preserve"> </w:t>
      </w:r>
      <w:r w:rsidRPr="006A0C5C">
        <w:rPr>
          <w:rFonts w:asciiTheme="majorBidi" w:hAnsiTheme="majorBidi" w:cstheme="majorBidi"/>
        </w:rPr>
        <w:t xml:space="preserve">that is additional to and independent of </w:t>
      </w:r>
      <w:r w:rsidR="00A92FFD" w:rsidRPr="00A92FFD">
        <w:rPr>
          <w:rFonts w:asciiTheme="majorBidi" w:hAnsiTheme="majorBidi" w:cstheme="majorBidi"/>
        </w:rPr>
        <w:t>conventional</w:t>
      </w:r>
      <w:r w:rsidRPr="006A0C5C">
        <w:rPr>
          <w:rFonts w:asciiTheme="majorBidi" w:hAnsiTheme="majorBidi" w:cstheme="majorBidi"/>
        </w:rPr>
        <w:t xml:space="preserve"> risk factors. </w:t>
      </w:r>
      <w:r w:rsidR="0097315B" w:rsidRPr="009D5CEB">
        <w:rPr>
          <w:rFonts w:asciiTheme="majorBidi" w:hAnsiTheme="majorBidi" w:cstheme="majorBidi"/>
          <w:b/>
          <w:bCs/>
          <w:i/>
          <w:iCs/>
        </w:rPr>
        <w:t>(</w:t>
      </w:r>
      <w:r w:rsidR="002326FF">
        <w:rPr>
          <w:rFonts w:asciiTheme="majorBidi" w:hAnsiTheme="majorBidi" w:cstheme="majorBidi"/>
          <w:b/>
          <w:bCs/>
          <w:i/>
          <w:iCs/>
        </w:rPr>
        <w:t>3</w:t>
      </w:r>
      <w:r w:rsidR="0097315B" w:rsidRPr="009D5CEB">
        <w:rPr>
          <w:rFonts w:asciiTheme="majorBidi" w:hAnsiTheme="majorBidi" w:cstheme="majorBidi"/>
          <w:b/>
          <w:bCs/>
          <w:i/>
          <w:iCs/>
        </w:rPr>
        <w:t>)</w:t>
      </w:r>
      <w:r w:rsidR="0097315B" w:rsidRPr="009D5CEB">
        <w:rPr>
          <w:rFonts w:asciiTheme="majorBidi" w:hAnsiTheme="majorBidi" w:cstheme="majorBidi"/>
        </w:rPr>
        <w:t xml:space="preserve">. </w:t>
      </w:r>
    </w:p>
    <w:p w14:paraId="09A6737C" w14:textId="11FC2F66" w:rsidR="0097315B" w:rsidRPr="009D5CEB" w:rsidRDefault="00620782" w:rsidP="002326FF">
      <w:pPr>
        <w:spacing w:line="360" w:lineRule="auto"/>
        <w:ind w:left="-142" w:firstLine="993"/>
        <w:jc w:val="both"/>
        <w:rPr>
          <w:rFonts w:asciiTheme="majorBidi" w:hAnsiTheme="majorBidi" w:cstheme="majorBidi"/>
          <w:sz w:val="24"/>
          <w:szCs w:val="24"/>
          <w:shd w:val="clear" w:color="auto" w:fill="FFFFFF"/>
        </w:rPr>
      </w:pPr>
      <w:r w:rsidRPr="00620782">
        <w:rPr>
          <w:rFonts w:asciiTheme="majorBidi" w:hAnsiTheme="majorBidi" w:cstheme="majorBidi"/>
          <w:sz w:val="24"/>
          <w:szCs w:val="24"/>
          <w:shd w:val="clear" w:color="auto" w:fill="FFFFFF"/>
        </w:rPr>
        <w:t xml:space="preserve">The </w:t>
      </w:r>
      <w:r w:rsidR="00187648" w:rsidRPr="00620782">
        <w:rPr>
          <w:rFonts w:asciiTheme="majorBidi" w:hAnsiTheme="majorBidi" w:cstheme="majorBidi"/>
          <w:sz w:val="24"/>
          <w:szCs w:val="24"/>
          <w:shd w:val="clear" w:color="auto" w:fill="FFFFFF"/>
        </w:rPr>
        <w:t>main</w:t>
      </w:r>
      <w:r w:rsidRPr="00620782">
        <w:rPr>
          <w:rFonts w:asciiTheme="majorBidi" w:hAnsiTheme="majorBidi" w:cstheme="majorBidi"/>
          <w:sz w:val="24"/>
          <w:szCs w:val="24"/>
          <w:shd w:val="clear" w:color="auto" w:fill="FFFFFF"/>
        </w:rPr>
        <w:t xml:space="preserve"> aim of </w:t>
      </w:r>
      <w:r w:rsidR="00187648" w:rsidRPr="00620782">
        <w:rPr>
          <w:rFonts w:asciiTheme="majorBidi" w:hAnsiTheme="majorBidi" w:cstheme="majorBidi"/>
          <w:sz w:val="24"/>
          <w:szCs w:val="24"/>
          <w:shd w:val="clear" w:color="auto" w:fill="FFFFFF"/>
        </w:rPr>
        <w:t>illness</w:t>
      </w:r>
      <w:r w:rsidRPr="00620782">
        <w:rPr>
          <w:rFonts w:asciiTheme="majorBidi" w:hAnsiTheme="majorBidi" w:cstheme="majorBidi"/>
          <w:sz w:val="24"/>
          <w:szCs w:val="24"/>
          <w:shd w:val="clear" w:color="auto" w:fill="FFFFFF"/>
        </w:rPr>
        <w:t xml:space="preserve"> </w:t>
      </w:r>
      <w:r w:rsidR="00187648">
        <w:rPr>
          <w:rFonts w:asciiTheme="majorBidi" w:hAnsiTheme="majorBidi" w:cstheme="majorBidi"/>
          <w:sz w:val="24"/>
          <w:szCs w:val="24"/>
          <w:shd w:val="clear" w:color="auto" w:fill="FFFFFF"/>
        </w:rPr>
        <w:t xml:space="preserve">treatment </w:t>
      </w:r>
      <w:r w:rsidRPr="00620782">
        <w:rPr>
          <w:rFonts w:asciiTheme="majorBidi" w:hAnsiTheme="majorBidi" w:cstheme="majorBidi"/>
          <w:sz w:val="24"/>
          <w:szCs w:val="24"/>
          <w:shd w:val="clear" w:color="auto" w:fill="FFFFFF"/>
        </w:rPr>
        <w:t xml:space="preserve">in type 2 diabetes is to prevent or delay </w:t>
      </w:r>
      <w:r w:rsidR="002B1E35" w:rsidRPr="00620782">
        <w:rPr>
          <w:rFonts w:asciiTheme="majorBidi" w:hAnsiTheme="majorBidi" w:cstheme="majorBidi"/>
          <w:sz w:val="24"/>
          <w:szCs w:val="24"/>
          <w:shd w:val="clear" w:color="auto" w:fill="FFFFFF"/>
        </w:rPr>
        <w:t xml:space="preserve">macrovascular </w:t>
      </w:r>
      <w:r w:rsidRPr="00620782">
        <w:rPr>
          <w:rFonts w:asciiTheme="majorBidi" w:hAnsiTheme="majorBidi" w:cstheme="majorBidi"/>
          <w:sz w:val="24"/>
          <w:szCs w:val="24"/>
          <w:shd w:val="clear" w:color="auto" w:fill="FFFFFF"/>
        </w:rPr>
        <w:t xml:space="preserve">and </w:t>
      </w:r>
      <w:r w:rsidR="002B1E35" w:rsidRPr="00620782">
        <w:rPr>
          <w:rFonts w:asciiTheme="majorBidi" w:hAnsiTheme="majorBidi" w:cstheme="majorBidi"/>
          <w:sz w:val="24"/>
          <w:szCs w:val="24"/>
          <w:shd w:val="clear" w:color="auto" w:fill="FFFFFF"/>
        </w:rPr>
        <w:t xml:space="preserve">microvascular </w:t>
      </w:r>
      <w:r w:rsidRPr="00620782">
        <w:rPr>
          <w:rFonts w:asciiTheme="majorBidi" w:hAnsiTheme="majorBidi" w:cstheme="majorBidi"/>
          <w:sz w:val="24"/>
          <w:szCs w:val="24"/>
          <w:shd w:val="clear" w:color="auto" w:fill="FFFFFF"/>
        </w:rPr>
        <w:t>complications by achieving good glycemic control, facilitating weight reduction, and managing cardiovascular (CV) risk factors</w:t>
      </w:r>
      <w:r>
        <w:rPr>
          <w:rFonts w:asciiTheme="majorBidi" w:hAnsiTheme="majorBidi" w:cstheme="majorBidi"/>
          <w:sz w:val="24"/>
          <w:szCs w:val="24"/>
          <w:shd w:val="clear" w:color="auto" w:fill="FFFFFF"/>
        </w:rPr>
        <w:t xml:space="preserve"> </w:t>
      </w:r>
      <w:r w:rsidR="0097315B" w:rsidRPr="009D5CEB">
        <w:rPr>
          <w:rFonts w:asciiTheme="majorBidi" w:hAnsiTheme="majorBidi" w:cstheme="majorBidi"/>
          <w:b/>
          <w:bCs/>
          <w:i/>
          <w:iCs/>
          <w:sz w:val="24"/>
          <w:szCs w:val="24"/>
        </w:rPr>
        <w:t>(</w:t>
      </w:r>
      <w:r w:rsidR="002326FF">
        <w:rPr>
          <w:rFonts w:asciiTheme="majorBidi" w:hAnsiTheme="majorBidi" w:cstheme="majorBidi"/>
          <w:b/>
          <w:bCs/>
          <w:i/>
          <w:iCs/>
          <w:sz w:val="24"/>
          <w:szCs w:val="24"/>
        </w:rPr>
        <w:t>4</w:t>
      </w:r>
      <w:r w:rsidR="0097315B" w:rsidRPr="009D5CEB">
        <w:rPr>
          <w:rFonts w:asciiTheme="majorBidi" w:hAnsiTheme="majorBidi" w:cstheme="majorBidi"/>
          <w:b/>
          <w:bCs/>
          <w:i/>
          <w:iCs/>
          <w:sz w:val="24"/>
          <w:szCs w:val="24"/>
        </w:rPr>
        <w:t>).</w:t>
      </w:r>
      <w:r w:rsidR="0097315B" w:rsidRPr="009D5CEB">
        <w:rPr>
          <w:rFonts w:asciiTheme="majorBidi" w:hAnsiTheme="majorBidi" w:cstheme="majorBidi"/>
          <w:sz w:val="24"/>
          <w:szCs w:val="24"/>
          <w:shd w:val="clear" w:color="auto" w:fill="FFFFFF"/>
        </w:rPr>
        <w:t xml:space="preserve"> </w:t>
      </w:r>
      <w:r w:rsidR="0077764E" w:rsidRPr="0077764E">
        <w:rPr>
          <w:rFonts w:asciiTheme="majorBidi" w:hAnsiTheme="majorBidi" w:cstheme="majorBidi"/>
          <w:sz w:val="24"/>
          <w:szCs w:val="24"/>
          <w:shd w:val="clear" w:color="auto" w:fill="FFFFFF"/>
        </w:rPr>
        <w:t>Many persons had type 2 diabetes may necessitate treatment with numerous glucose-lowering medicines to achieve good glycemic control</w:t>
      </w:r>
      <w:r w:rsidR="0077764E">
        <w:rPr>
          <w:rFonts w:asciiTheme="majorBidi" w:hAnsiTheme="majorBidi" w:cstheme="majorBidi"/>
          <w:sz w:val="24"/>
          <w:szCs w:val="24"/>
          <w:shd w:val="clear" w:color="auto" w:fill="FFFFFF"/>
        </w:rPr>
        <w:t xml:space="preserve"> </w:t>
      </w:r>
      <w:r w:rsidR="0097315B" w:rsidRPr="009D5CEB">
        <w:rPr>
          <w:rFonts w:asciiTheme="majorBidi" w:hAnsiTheme="majorBidi" w:cstheme="majorBidi"/>
          <w:b/>
          <w:bCs/>
          <w:i/>
          <w:iCs/>
          <w:sz w:val="24"/>
          <w:szCs w:val="24"/>
        </w:rPr>
        <w:t>(</w:t>
      </w:r>
      <w:r w:rsidR="002326FF">
        <w:rPr>
          <w:rFonts w:asciiTheme="majorBidi" w:hAnsiTheme="majorBidi" w:cstheme="majorBidi"/>
          <w:b/>
          <w:bCs/>
          <w:i/>
          <w:iCs/>
          <w:sz w:val="24"/>
          <w:szCs w:val="24"/>
        </w:rPr>
        <w:t>5</w:t>
      </w:r>
      <w:r w:rsidR="0097315B" w:rsidRPr="009D5CEB">
        <w:rPr>
          <w:rFonts w:asciiTheme="majorBidi" w:hAnsiTheme="majorBidi" w:cstheme="majorBidi"/>
          <w:b/>
          <w:bCs/>
          <w:i/>
          <w:iCs/>
          <w:sz w:val="24"/>
          <w:szCs w:val="24"/>
        </w:rPr>
        <w:t>).</w:t>
      </w:r>
    </w:p>
    <w:p w14:paraId="51A8FF6A" w14:textId="0399EBB0" w:rsidR="0097315B" w:rsidRPr="009D5CEB" w:rsidRDefault="0097315B" w:rsidP="00147288">
      <w:pPr>
        <w:spacing w:line="360" w:lineRule="auto"/>
        <w:jc w:val="both"/>
        <w:rPr>
          <w:rFonts w:asciiTheme="majorBidi" w:hAnsiTheme="majorBidi" w:cstheme="majorBidi"/>
          <w:sz w:val="20"/>
          <w:szCs w:val="20"/>
        </w:rPr>
      </w:pPr>
      <w:r w:rsidRPr="009D5CEB">
        <w:rPr>
          <w:rFonts w:asciiTheme="majorBidi" w:hAnsiTheme="majorBidi" w:cstheme="majorBidi"/>
          <w:sz w:val="24"/>
          <w:szCs w:val="24"/>
        </w:rPr>
        <w:t xml:space="preserve">         </w:t>
      </w:r>
      <w:r w:rsidR="00440BBC" w:rsidRPr="00440BBC">
        <w:rPr>
          <w:rFonts w:asciiTheme="majorBidi" w:hAnsiTheme="majorBidi" w:cstheme="majorBidi"/>
          <w:sz w:val="24"/>
          <w:szCs w:val="24"/>
        </w:rPr>
        <w:t xml:space="preserve">The rising occurrence of type 2 diabetes and its </w:t>
      </w:r>
      <w:r w:rsidR="002B1E35" w:rsidRPr="00440BBC">
        <w:rPr>
          <w:rFonts w:asciiTheme="majorBidi" w:hAnsiTheme="majorBidi" w:cstheme="majorBidi"/>
          <w:sz w:val="24"/>
          <w:szCs w:val="24"/>
        </w:rPr>
        <w:t>associated</w:t>
      </w:r>
      <w:r w:rsidR="00440BBC" w:rsidRPr="00440BBC">
        <w:rPr>
          <w:rFonts w:asciiTheme="majorBidi" w:hAnsiTheme="majorBidi" w:cstheme="majorBidi"/>
          <w:sz w:val="24"/>
          <w:szCs w:val="24"/>
        </w:rPr>
        <w:t xml:space="preserve"> complications demonstrates the urgent necessity for effective management methods for this devastating illness</w:t>
      </w:r>
      <w:r w:rsidR="00440BBC">
        <w:rPr>
          <w:rFonts w:asciiTheme="majorBidi" w:hAnsiTheme="majorBidi" w:cstheme="majorBidi" w:hint="cs"/>
          <w:sz w:val="24"/>
          <w:szCs w:val="24"/>
          <w:rtl/>
        </w:rPr>
        <w:t xml:space="preserve"> </w:t>
      </w:r>
      <w:r w:rsidRPr="009D5CEB">
        <w:rPr>
          <w:rFonts w:asciiTheme="majorBidi" w:hAnsiTheme="majorBidi" w:cstheme="majorBidi"/>
          <w:sz w:val="24"/>
          <w:szCs w:val="24"/>
        </w:rPr>
        <w:t>has never been higher</w:t>
      </w:r>
      <w:r w:rsidR="00440BBC">
        <w:rPr>
          <w:rFonts w:asciiTheme="majorBidi" w:hAnsiTheme="majorBidi" w:cstheme="majorBidi" w:hint="cs"/>
          <w:sz w:val="24"/>
          <w:szCs w:val="24"/>
          <w:rtl/>
        </w:rPr>
        <w:t xml:space="preserve"> </w:t>
      </w:r>
      <w:r w:rsidRPr="009D5CEB">
        <w:rPr>
          <w:rFonts w:asciiTheme="majorBidi" w:hAnsiTheme="majorBidi" w:cstheme="majorBidi"/>
          <w:b/>
          <w:bCs/>
          <w:i/>
          <w:iCs/>
          <w:sz w:val="24"/>
          <w:szCs w:val="24"/>
        </w:rPr>
        <w:t>(</w:t>
      </w:r>
      <w:r w:rsidR="002326FF">
        <w:rPr>
          <w:rFonts w:asciiTheme="majorBidi" w:hAnsiTheme="majorBidi" w:cstheme="majorBidi"/>
          <w:b/>
          <w:bCs/>
          <w:i/>
          <w:iCs/>
          <w:sz w:val="24"/>
          <w:szCs w:val="24"/>
        </w:rPr>
        <w:t>6</w:t>
      </w:r>
      <w:r w:rsidRPr="009D5CEB">
        <w:rPr>
          <w:rFonts w:asciiTheme="majorBidi" w:hAnsiTheme="majorBidi" w:cstheme="majorBidi"/>
          <w:b/>
          <w:bCs/>
          <w:i/>
          <w:iCs/>
          <w:sz w:val="24"/>
          <w:szCs w:val="24"/>
        </w:rPr>
        <w:t>)</w:t>
      </w:r>
      <w:r w:rsidRPr="009D5CEB">
        <w:rPr>
          <w:rFonts w:asciiTheme="majorBidi" w:hAnsiTheme="majorBidi" w:cstheme="majorBidi"/>
          <w:sz w:val="24"/>
          <w:szCs w:val="24"/>
        </w:rPr>
        <w:t xml:space="preserve">. </w:t>
      </w:r>
      <w:r w:rsidR="007F0FB3" w:rsidRPr="007F0FB3">
        <w:rPr>
          <w:rFonts w:asciiTheme="majorBidi" w:hAnsiTheme="majorBidi" w:cstheme="majorBidi"/>
          <w:sz w:val="24"/>
          <w:szCs w:val="24"/>
        </w:rPr>
        <w:t xml:space="preserve">One of the recently scrutinized families of antihyperglycemic medications regarding safety is the glucagon-like peptide-1 (GLP-1) receptor agonists (GLP-1RAs).  These medicines are generated from the gut-derived incretin hormone GLP-1, </w:t>
      </w:r>
      <w:r w:rsidR="00ED08F0">
        <w:rPr>
          <w:rFonts w:asciiTheme="majorBidi" w:hAnsiTheme="majorBidi" w:cstheme="majorBidi"/>
          <w:sz w:val="24"/>
          <w:szCs w:val="24"/>
        </w:rPr>
        <w:t>that</w:t>
      </w:r>
      <w:r w:rsidR="007F0FB3" w:rsidRPr="007F0FB3">
        <w:rPr>
          <w:rFonts w:asciiTheme="majorBidi" w:hAnsiTheme="majorBidi" w:cstheme="majorBidi"/>
          <w:sz w:val="24"/>
          <w:szCs w:val="24"/>
        </w:rPr>
        <w:t xml:space="preserve"> effectively </w:t>
      </w:r>
      <w:r w:rsidR="00ED08F0">
        <w:rPr>
          <w:rFonts w:asciiTheme="majorBidi" w:hAnsiTheme="majorBidi" w:cstheme="majorBidi"/>
          <w:sz w:val="24"/>
          <w:szCs w:val="24"/>
        </w:rPr>
        <w:t>trigger</w:t>
      </w:r>
      <w:r w:rsidR="007F0FB3" w:rsidRPr="007F0FB3">
        <w:rPr>
          <w:rFonts w:asciiTheme="majorBidi" w:hAnsiTheme="majorBidi" w:cstheme="majorBidi"/>
          <w:sz w:val="24"/>
          <w:szCs w:val="24"/>
        </w:rPr>
        <w:t xml:space="preserve"> insulin secretion and suppresses glucagon release</w:t>
      </w:r>
      <w:r w:rsidRPr="009D5CEB">
        <w:rPr>
          <w:rFonts w:asciiTheme="majorBidi" w:hAnsiTheme="majorBidi" w:cstheme="majorBidi"/>
          <w:sz w:val="24"/>
          <w:szCs w:val="24"/>
        </w:rPr>
        <w:t xml:space="preserve"> </w:t>
      </w:r>
      <w:r w:rsidRPr="009D5CEB">
        <w:rPr>
          <w:rFonts w:asciiTheme="majorBidi" w:hAnsiTheme="majorBidi" w:cstheme="majorBidi"/>
          <w:b/>
          <w:bCs/>
          <w:i/>
          <w:iCs/>
          <w:sz w:val="24"/>
          <w:szCs w:val="24"/>
        </w:rPr>
        <w:t>(</w:t>
      </w:r>
      <w:r w:rsidR="002326FF">
        <w:rPr>
          <w:rFonts w:asciiTheme="majorBidi" w:hAnsiTheme="majorBidi" w:cstheme="majorBidi"/>
          <w:b/>
          <w:bCs/>
          <w:i/>
          <w:iCs/>
          <w:sz w:val="24"/>
          <w:szCs w:val="24"/>
        </w:rPr>
        <w:t>7</w:t>
      </w:r>
      <w:r w:rsidRPr="009D5CEB">
        <w:rPr>
          <w:rFonts w:asciiTheme="majorBidi" w:hAnsiTheme="majorBidi" w:cstheme="majorBidi"/>
          <w:b/>
          <w:bCs/>
          <w:i/>
          <w:iCs/>
          <w:sz w:val="24"/>
          <w:szCs w:val="24"/>
        </w:rPr>
        <w:t>).</w:t>
      </w:r>
      <w:r w:rsidR="00440BBC">
        <w:rPr>
          <w:rFonts w:asciiTheme="majorBidi" w:hAnsiTheme="majorBidi" w:cstheme="majorBidi" w:hint="cs"/>
          <w:b/>
          <w:bCs/>
          <w:i/>
          <w:iCs/>
          <w:sz w:val="24"/>
          <w:szCs w:val="24"/>
          <w:rtl/>
        </w:rPr>
        <w:t xml:space="preserve"> </w:t>
      </w:r>
      <w:r w:rsidR="006A31E8" w:rsidRPr="006A31E8">
        <w:rPr>
          <w:rFonts w:asciiTheme="majorBidi" w:hAnsiTheme="majorBidi" w:cstheme="majorBidi"/>
          <w:sz w:val="24"/>
          <w:szCs w:val="24"/>
        </w:rPr>
        <w:t>GLP-1RA effectively lowers glucose levels by decreasing stomach emptying and hepatic gluconeogenesis</w:t>
      </w:r>
      <w:r w:rsidR="006A31E8">
        <w:rPr>
          <w:rFonts w:asciiTheme="majorBidi" w:hAnsiTheme="majorBidi" w:cstheme="majorBidi"/>
          <w:sz w:val="24"/>
          <w:szCs w:val="24"/>
        </w:rPr>
        <w:t xml:space="preserve"> </w:t>
      </w:r>
      <w:r w:rsidR="006A31E8" w:rsidRPr="006A31E8">
        <w:rPr>
          <w:rFonts w:asciiTheme="majorBidi" w:hAnsiTheme="majorBidi" w:cstheme="majorBidi"/>
          <w:b/>
          <w:bCs/>
          <w:i/>
          <w:iCs/>
          <w:sz w:val="24"/>
          <w:szCs w:val="24"/>
        </w:rPr>
        <w:t>(8).</w:t>
      </w:r>
      <w:r w:rsidR="006A31E8" w:rsidRPr="006A31E8">
        <w:rPr>
          <w:rFonts w:asciiTheme="majorBidi" w:hAnsiTheme="majorBidi" w:cstheme="majorBidi"/>
          <w:sz w:val="24"/>
          <w:szCs w:val="24"/>
        </w:rPr>
        <w:t xml:space="preserve"> In addition to efficient glucose management, GLP-1RA therapy is correlated with diminutions in blood pressure and body weight</w:t>
      </w:r>
      <w:r w:rsidR="006A31E8">
        <w:rPr>
          <w:rFonts w:asciiTheme="majorBidi" w:hAnsiTheme="majorBidi" w:cstheme="majorBidi"/>
          <w:sz w:val="24"/>
          <w:szCs w:val="24"/>
        </w:rPr>
        <w:t xml:space="preserve"> </w:t>
      </w:r>
      <w:r w:rsidRPr="009D5CEB">
        <w:rPr>
          <w:rFonts w:asciiTheme="majorBidi" w:hAnsiTheme="majorBidi" w:cstheme="majorBidi"/>
          <w:b/>
          <w:bCs/>
          <w:i/>
          <w:iCs/>
          <w:sz w:val="24"/>
          <w:szCs w:val="24"/>
        </w:rPr>
        <w:t>(</w:t>
      </w:r>
      <w:r w:rsidR="002326FF">
        <w:rPr>
          <w:rFonts w:asciiTheme="majorBidi" w:hAnsiTheme="majorBidi" w:cstheme="majorBidi"/>
          <w:b/>
          <w:bCs/>
          <w:i/>
          <w:iCs/>
          <w:sz w:val="24"/>
          <w:szCs w:val="24"/>
        </w:rPr>
        <w:t>9</w:t>
      </w:r>
      <w:r w:rsidRPr="009D5CEB">
        <w:rPr>
          <w:rFonts w:asciiTheme="majorBidi" w:hAnsiTheme="majorBidi" w:cstheme="majorBidi"/>
          <w:b/>
          <w:bCs/>
          <w:i/>
          <w:iCs/>
          <w:sz w:val="24"/>
          <w:szCs w:val="24"/>
        </w:rPr>
        <w:t>).</w:t>
      </w:r>
      <w:r w:rsidR="00D5136F" w:rsidRPr="009D5CEB">
        <w:rPr>
          <w:rFonts w:asciiTheme="majorBidi" w:hAnsiTheme="majorBidi" w:cstheme="majorBidi"/>
          <w:sz w:val="24"/>
          <w:szCs w:val="24"/>
        </w:rPr>
        <w:t xml:space="preserve"> </w:t>
      </w:r>
      <w:r w:rsidR="0039087D" w:rsidRPr="0039087D">
        <w:rPr>
          <w:rFonts w:asciiTheme="majorBidi" w:hAnsiTheme="majorBidi" w:cstheme="majorBidi"/>
          <w:sz w:val="24"/>
          <w:szCs w:val="24"/>
        </w:rPr>
        <w:t>Oral semaglutide is the 1</w:t>
      </w:r>
      <w:r w:rsidR="0039087D" w:rsidRPr="0039087D">
        <w:rPr>
          <w:rFonts w:asciiTheme="majorBidi" w:hAnsiTheme="majorBidi" w:cstheme="majorBidi"/>
          <w:sz w:val="24"/>
          <w:szCs w:val="24"/>
          <w:vertAlign w:val="superscript"/>
        </w:rPr>
        <w:t>st</w:t>
      </w:r>
      <w:r w:rsidR="0039087D" w:rsidRPr="0039087D">
        <w:rPr>
          <w:rFonts w:asciiTheme="majorBidi" w:hAnsiTheme="majorBidi" w:cstheme="majorBidi"/>
          <w:sz w:val="24"/>
          <w:szCs w:val="24"/>
        </w:rPr>
        <w:t xml:space="preserve"> </w:t>
      </w:r>
      <w:r w:rsidR="00FF498B" w:rsidRPr="00FF498B">
        <w:rPr>
          <w:rFonts w:asciiTheme="majorBidi" w:hAnsiTheme="majorBidi" w:cstheme="majorBidi"/>
          <w:sz w:val="24"/>
          <w:szCs w:val="24"/>
        </w:rPr>
        <w:t>glucagon-like peptide-1</w:t>
      </w:r>
      <w:r w:rsidR="00FF498B">
        <w:rPr>
          <w:rFonts w:asciiTheme="majorBidi" w:hAnsiTheme="majorBidi" w:cstheme="majorBidi"/>
          <w:sz w:val="24"/>
          <w:szCs w:val="24"/>
        </w:rPr>
        <w:t xml:space="preserve"> </w:t>
      </w:r>
      <w:r w:rsidR="00FF498B" w:rsidRPr="007F0FB3">
        <w:rPr>
          <w:rFonts w:asciiTheme="majorBidi" w:hAnsiTheme="majorBidi" w:cstheme="majorBidi"/>
          <w:sz w:val="24"/>
          <w:szCs w:val="24"/>
        </w:rPr>
        <w:t>receptor agonists</w:t>
      </w:r>
      <w:r w:rsidR="00FF498B" w:rsidRPr="00FF498B">
        <w:rPr>
          <w:rFonts w:asciiTheme="majorBidi" w:hAnsiTheme="majorBidi" w:cstheme="majorBidi"/>
          <w:sz w:val="24"/>
          <w:szCs w:val="24"/>
        </w:rPr>
        <w:t xml:space="preserve"> </w:t>
      </w:r>
      <w:r w:rsidR="00FF498B" w:rsidRPr="0039087D">
        <w:rPr>
          <w:rFonts w:asciiTheme="majorBidi" w:hAnsiTheme="majorBidi" w:cstheme="majorBidi"/>
          <w:sz w:val="24"/>
          <w:szCs w:val="24"/>
        </w:rPr>
        <w:t>accessible</w:t>
      </w:r>
      <w:r w:rsidR="0039087D" w:rsidRPr="0039087D">
        <w:rPr>
          <w:rFonts w:asciiTheme="majorBidi" w:hAnsiTheme="majorBidi" w:cstheme="majorBidi"/>
          <w:sz w:val="24"/>
          <w:szCs w:val="24"/>
        </w:rPr>
        <w:t xml:space="preserve"> in tablet form, potentially enhancing management intensification with GLP-1RA and giving an alternative for cases who prefer oral glucose-lowering treatment to attain improved glycemic control</w:t>
      </w:r>
      <w:r w:rsidR="0039087D">
        <w:rPr>
          <w:rFonts w:asciiTheme="majorBidi" w:hAnsiTheme="majorBidi" w:cstheme="majorBidi"/>
          <w:sz w:val="24"/>
          <w:szCs w:val="24"/>
        </w:rPr>
        <w:t xml:space="preserve"> </w:t>
      </w:r>
      <w:r w:rsidRPr="009D5CEB">
        <w:rPr>
          <w:rFonts w:asciiTheme="majorBidi" w:hAnsiTheme="majorBidi" w:cstheme="majorBidi"/>
          <w:b/>
          <w:bCs/>
          <w:i/>
          <w:iCs/>
          <w:sz w:val="24"/>
          <w:szCs w:val="24"/>
        </w:rPr>
        <w:t>(</w:t>
      </w:r>
      <w:r w:rsidR="00147288">
        <w:rPr>
          <w:rFonts w:asciiTheme="majorBidi" w:hAnsiTheme="majorBidi" w:cstheme="majorBidi"/>
          <w:b/>
          <w:bCs/>
          <w:i/>
          <w:iCs/>
          <w:sz w:val="24"/>
          <w:szCs w:val="24"/>
        </w:rPr>
        <w:t>5</w:t>
      </w:r>
      <w:r w:rsidRPr="009D5CEB">
        <w:rPr>
          <w:rFonts w:asciiTheme="majorBidi" w:hAnsiTheme="majorBidi" w:cstheme="majorBidi"/>
          <w:b/>
          <w:bCs/>
          <w:i/>
          <w:iCs/>
          <w:sz w:val="24"/>
          <w:szCs w:val="24"/>
        </w:rPr>
        <w:t>).</w:t>
      </w:r>
    </w:p>
    <w:p w14:paraId="5B5B5528" w14:textId="46FD1CA6" w:rsidR="0097315B" w:rsidRPr="009D5CEB" w:rsidRDefault="00AD71B8" w:rsidP="00147288">
      <w:pPr>
        <w:pStyle w:val="p"/>
        <w:shd w:val="clear" w:color="auto" w:fill="FFFFFF"/>
        <w:spacing w:before="400" w:beforeAutospacing="0" w:after="400" w:afterAutospacing="0" w:line="360" w:lineRule="auto"/>
        <w:ind w:left="-142" w:firstLine="993"/>
        <w:jc w:val="both"/>
        <w:rPr>
          <w:rFonts w:asciiTheme="majorBidi" w:hAnsiTheme="majorBidi" w:cstheme="majorBidi"/>
          <w:shd w:val="clear" w:color="auto" w:fill="FFFFFF"/>
        </w:rPr>
      </w:pPr>
      <w:r w:rsidRPr="00AD71B8">
        <w:rPr>
          <w:rFonts w:asciiTheme="majorBidi" w:hAnsiTheme="majorBidi" w:cstheme="majorBidi"/>
        </w:rPr>
        <w:t xml:space="preserve">Empagliflozin, a selective sodium-glucose cotransporter 2 inhibitor (SGLT2I), decreases hyperglycemia in cases with type 2 diabetes mellitus by diminishing renal glucose reabsorption and </w:t>
      </w:r>
      <w:r w:rsidR="0086689A" w:rsidRPr="0086689A">
        <w:rPr>
          <w:rFonts w:asciiTheme="majorBidi" w:hAnsiTheme="majorBidi" w:cstheme="majorBidi"/>
        </w:rPr>
        <w:t>improving</w:t>
      </w:r>
      <w:r w:rsidRPr="00AD71B8">
        <w:rPr>
          <w:rFonts w:asciiTheme="majorBidi" w:hAnsiTheme="majorBidi" w:cstheme="majorBidi"/>
        </w:rPr>
        <w:t xml:space="preserve"> </w:t>
      </w:r>
      <w:r w:rsidR="000B0D40" w:rsidRPr="00AD71B8">
        <w:rPr>
          <w:rFonts w:asciiTheme="majorBidi" w:hAnsiTheme="majorBidi" w:cstheme="majorBidi"/>
        </w:rPr>
        <w:t>urina</w:t>
      </w:r>
      <w:r w:rsidR="000B0D40">
        <w:rPr>
          <w:rFonts w:asciiTheme="majorBidi" w:hAnsiTheme="majorBidi" w:cstheme="majorBidi"/>
        </w:rPr>
        <w:t>ry</w:t>
      </w:r>
      <w:r w:rsidR="000B0D40" w:rsidRPr="00AD71B8">
        <w:rPr>
          <w:rFonts w:asciiTheme="majorBidi" w:hAnsiTheme="majorBidi" w:cstheme="majorBidi"/>
        </w:rPr>
        <w:t xml:space="preserve"> glucose </w:t>
      </w:r>
      <w:r w:rsidR="0086689A" w:rsidRPr="00AD71B8">
        <w:rPr>
          <w:rFonts w:asciiTheme="majorBidi" w:hAnsiTheme="majorBidi" w:cstheme="majorBidi"/>
        </w:rPr>
        <w:t>excretion</w:t>
      </w:r>
      <w:r w:rsidR="0086689A">
        <w:rPr>
          <w:rFonts w:asciiTheme="majorBidi" w:hAnsiTheme="majorBidi" w:cstheme="majorBidi"/>
        </w:rPr>
        <w:t xml:space="preserve"> </w:t>
      </w:r>
      <w:r w:rsidR="0097315B" w:rsidRPr="009D5CEB">
        <w:rPr>
          <w:rFonts w:asciiTheme="majorBidi" w:hAnsiTheme="majorBidi" w:cstheme="majorBidi"/>
          <w:b/>
          <w:bCs/>
          <w:i/>
          <w:iCs/>
        </w:rPr>
        <w:t>(</w:t>
      </w:r>
      <w:r w:rsidR="002326FF">
        <w:rPr>
          <w:rFonts w:asciiTheme="majorBidi" w:hAnsiTheme="majorBidi" w:cstheme="majorBidi"/>
          <w:b/>
          <w:bCs/>
          <w:i/>
          <w:iCs/>
        </w:rPr>
        <w:t>1</w:t>
      </w:r>
      <w:r w:rsidR="00147288">
        <w:rPr>
          <w:rFonts w:asciiTheme="majorBidi" w:hAnsiTheme="majorBidi" w:cstheme="majorBidi"/>
          <w:b/>
          <w:bCs/>
          <w:i/>
          <w:iCs/>
        </w:rPr>
        <w:t>0</w:t>
      </w:r>
      <w:r w:rsidR="0097315B" w:rsidRPr="009D5CEB">
        <w:rPr>
          <w:rFonts w:asciiTheme="majorBidi" w:hAnsiTheme="majorBidi" w:cstheme="majorBidi"/>
          <w:b/>
          <w:bCs/>
          <w:i/>
          <w:iCs/>
        </w:rPr>
        <w:t>).</w:t>
      </w:r>
      <w:r w:rsidR="0097315B" w:rsidRPr="009D5CEB">
        <w:rPr>
          <w:rFonts w:asciiTheme="majorBidi" w:hAnsiTheme="majorBidi" w:cstheme="majorBidi"/>
        </w:rPr>
        <w:t xml:space="preserve"> </w:t>
      </w:r>
      <w:r w:rsidR="0097315B" w:rsidRPr="009D5CEB">
        <w:rPr>
          <w:rFonts w:asciiTheme="majorBidi" w:hAnsiTheme="majorBidi" w:cstheme="majorBidi"/>
          <w:shd w:val="clear" w:color="auto" w:fill="FFFFFF"/>
        </w:rPr>
        <w:t xml:space="preserve">SGLT2 inhibitors </w:t>
      </w:r>
      <w:r>
        <w:rPr>
          <w:rFonts w:asciiTheme="majorBidi" w:hAnsiTheme="majorBidi" w:cstheme="majorBidi"/>
          <w:shd w:val="clear" w:color="auto" w:fill="FFFFFF"/>
        </w:rPr>
        <w:t>additionally</w:t>
      </w:r>
      <w:r w:rsidR="0097315B" w:rsidRPr="009D5CEB">
        <w:rPr>
          <w:rFonts w:asciiTheme="majorBidi" w:hAnsiTheme="majorBidi" w:cstheme="majorBidi"/>
          <w:shd w:val="clear" w:color="auto" w:fill="FFFFFF"/>
        </w:rPr>
        <w:t xml:space="preserve"> are u</w:t>
      </w:r>
      <w:r w:rsidR="00171DAA">
        <w:rPr>
          <w:rFonts w:asciiTheme="majorBidi" w:hAnsiTheme="majorBidi" w:cstheme="majorBidi"/>
          <w:shd w:val="clear" w:color="auto" w:fill="FFFFFF"/>
        </w:rPr>
        <w:t>tiliz</w:t>
      </w:r>
      <w:r w:rsidR="0097315B" w:rsidRPr="009D5CEB">
        <w:rPr>
          <w:rFonts w:asciiTheme="majorBidi" w:hAnsiTheme="majorBidi" w:cstheme="majorBidi"/>
          <w:shd w:val="clear" w:color="auto" w:fill="FFFFFF"/>
        </w:rPr>
        <w:t xml:space="preserve">ed for the </w:t>
      </w:r>
      <w:r w:rsidR="00171DAA">
        <w:rPr>
          <w:rFonts w:asciiTheme="majorBidi" w:hAnsiTheme="majorBidi" w:cstheme="majorBidi"/>
          <w:shd w:val="clear" w:color="auto" w:fill="FFFFFF"/>
        </w:rPr>
        <w:t>management</w:t>
      </w:r>
      <w:r w:rsidR="0097315B" w:rsidRPr="009D5CEB">
        <w:rPr>
          <w:rFonts w:asciiTheme="majorBidi" w:hAnsiTheme="majorBidi" w:cstheme="majorBidi"/>
          <w:shd w:val="clear" w:color="auto" w:fill="FFFFFF"/>
        </w:rPr>
        <w:t xml:space="preserve"> of type I diabetes </w:t>
      </w:r>
      <w:r w:rsidR="0097315B" w:rsidRPr="009D5CEB">
        <w:rPr>
          <w:rFonts w:asciiTheme="majorBidi" w:hAnsiTheme="majorBidi" w:cstheme="majorBidi"/>
          <w:b/>
          <w:bCs/>
          <w:i/>
          <w:iCs/>
        </w:rPr>
        <w:t>(1</w:t>
      </w:r>
      <w:r w:rsidR="00147288">
        <w:rPr>
          <w:rFonts w:asciiTheme="majorBidi" w:hAnsiTheme="majorBidi" w:cstheme="majorBidi"/>
          <w:b/>
          <w:bCs/>
          <w:i/>
          <w:iCs/>
        </w:rPr>
        <w:t>1</w:t>
      </w:r>
      <w:r w:rsidR="0097315B" w:rsidRPr="009D5CEB">
        <w:rPr>
          <w:rFonts w:asciiTheme="majorBidi" w:hAnsiTheme="majorBidi" w:cstheme="majorBidi"/>
          <w:b/>
          <w:bCs/>
          <w:i/>
          <w:iCs/>
        </w:rPr>
        <w:t>)</w:t>
      </w:r>
      <w:r w:rsidR="0097315B" w:rsidRPr="009D5CEB">
        <w:rPr>
          <w:rFonts w:asciiTheme="majorBidi" w:hAnsiTheme="majorBidi" w:cstheme="majorBidi"/>
          <w:shd w:val="clear" w:color="auto" w:fill="FFFFFF"/>
        </w:rPr>
        <w:t xml:space="preserve">, obesity </w:t>
      </w:r>
      <w:r w:rsidR="0097315B" w:rsidRPr="009D5CEB">
        <w:rPr>
          <w:rFonts w:asciiTheme="majorBidi" w:hAnsiTheme="majorBidi" w:cstheme="majorBidi"/>
          <w:b/>
          <w:bCs/>
          <w:i/>
          <w:iCs/>
        </w:rPr>
        <w:t>(</w:t>
      </w:r>
      <w:r w:rsidR="001A4A8C">
        <w:rPr>
          <w:rFonts w:asciiTheme="majorBidi" w:hAnsiTheme="majorBidi" w:cstheme="majorBidi"/>
          <w:b/>
          <w:bCs/>
          <w:i/>
          <w:iCs/>
        </w:rPr>
        <w:t>1</w:t>
      </w:r>
      <w:r w:rsidR="00147288">
        <w:rPr>
          <w:rFonts w:asciiTheme="majorBidi" w:hAnsiTheme="majorBidi" w:cstheme="majorBidi"/>
          <w:b/>
          <w:bCs/>
          <w:i/>
          <w:iCs/>
        </w:rPr>
        <w:t>2</w:t>
      </w:r>
      <w:r w:rsidR="0097315B" w:rsidRPr="009D5CEB">
        <w:rPr>
          <w:rFonts w:asciiTheme="majorBidi" w:hAnsiTheme="majorBidi" w:cstheme="majorBidi"/>
          <w:b/>
          <w:bCs/>
          <w:i/>
          <w:iCs/>
        </w:rPr>
        <w:t>)</w:t>
      </w:r>
      <w:r w:rsidR="0097315B" w:rsidRPr="009D5CEB">
        <w:rPr>
          <w:rFonts w:asciiTheme="majorBidi" w:hAnsiTheme="majorBidi" w:cstheme="majorBidi"/>
          <w:shd w:val="clear" w:color="auto" w:fill="FFFFFF"/>
        </w:rPr>
        <w:t xml:space="preserve">, </w:t>
      </w:r>
      <w:r w:rsidR="000A14D8" w:rsidRPr="009D5CEB">
        <w:rPr>
          <w:rFonts w:asciiTheme="majorBidi" w:hAnsiTheme="majorBidi" w:cstheme="majorBidi"/>
          <w:shd w:val="clear" w:color="auto" w:fill="FFFFFF"/>
        </w:rPr>
        <w:t>atherosclerosis</w:t>
      </w:r>
      <w:r w:rsidR="000A14D8">
        <w:rPr>
          <w:rFonts w:asciiTheme="majorBidi" w:hAnsiTheme="majorBidi" w:cstheme="majorBidi"/>
          <w:shd w:val="clear" w:color="auto" w:fill="FFFFFF"/>
        </w:rPr>
        <w:t>,</w:t>
      </w:r>
      <w:r w:rsidR="000A14D8" w:rsidRPr="009D5CEB">
        <w:rPr>
          <w:rFonts w:asciiTheme="majorBidi" w:hAnsiTheme="majorBidi" w:cstheme="majorBidi"/>
          <w:shd w:val="clear" w:color="auto" w:fill="FFFFFF"/>
        </w:rPr>
        <w:t xml:space="preserve"> myocardial infarction, </w:t>
      </w:r>
      <w:r w:rsidR="0097315B" w:rsidRPr="009D5CEB">
        <w:rPr>
          <w:rFonts w:asciiTheme="majorBidi" w:hAnsiTheme="majorBidi" w:cstheme="majorBidi"/>
          <w:shd w:val="clear" w:color="auto" w:fill="FFFFFF"/>
        </w:rPr>
        <w:t xml:space="preserve">heart </w:t>
      </w:r>
      <w:r w:rsidR="000A14D8" w:rsidRPr="009D5CEB">
        <w:rPr>
          <w:rFonts w:asciiTheme="majorBidi" w:hAnsiTheme="majorBidi" w:cstheme="majorBidi"/>
          <w:shd w:val="clear" w:color="auto" w:fill="FFFFFF"/>
        </w:rPr>
        <w:t>failure,</w:t>
      </w:r>
      <w:r w:rsidR="0097315B" w:rsidRPr="009D5CEB">
        <w:rPr>
          <w:rFonts w:asciiTheme="majorBidi" w:hAnsiTheme="majorBidi" w:cstheme="majorBidi"/>
          <w:shd w:val="clear" w:color="auto" w:fill="FFFFFF"/>
        </w:rPr>
        <w:t xml:space="preserve"> </w:t>
      </w:r>
      <w:r w:rsidR="00171DAA">
        <w:rPr>
          <w:rFonts w:asciiTheme="majorBidi" w:hAnsiTheme="majorBidi" w:cstheme="majorBidi"/>
          <w:shd w:val="clear" w:color="auto" w:fill="FFFFFF"/>
        </w:rPr>
        <w:t>in addition to</w:t>
      </w:r>
      <w:r w:rsidR="0097315B" w:rsidRPr="009D5CEB">
        <w:rPr>
          <w:rFonts w:asciiTheme="majorBidi" w:hAnsiTheme="majorBidi" w:cstheme="majorBidi"/>
          <w:shd w:val="clear" w:color="auto" w:fill="FFFFFF"/>
        </w:rPr>
        <w:t xml:space="preserve"> hypertension </w:t>
      </w:r>
      <w:r w:rsidR="0097315B" w:rsidRPr="009D5CEB">
        <w:rPr>
          <w:rFonts w:asciiTheme="majorBidi" w:hAnsiTheme="majorBidi" w:cstheme="majorBidi"/>
          <w:b/>
          <w:bCs/>
          <w:i/>
          <w:iCs/>
        </w:rPr>
        <w:t>(</w:t>
      </w:r>
      <w:r w:rsidR="001A4A8C">
        <w:rPr>
          <w:rFonts w:asciiTheme="majorBidi" w:hAnsiTheme="majorBidi" w:cstheme="majorBidi"/>
          <w:b/>
          <w:bCs/>
          <w:i/>
          <w:iCs/>
        </w:rPr>
        <w:t>1</w:t>
      </w:r>
      <w:r w:rsidR="00147288">
        <w:rPr>
          <w:rFonts w:asciiTheme="majorBidi" w:hAnsiTheme="majorBidi" w:cstheme="majorBidi"/>
          <w:b/>
          <w:bCs/>
          <w:i/>
          <w:iCs/>
        </w:rPr>
        <w:t>3</w:t>
      </w:r>
      <w:r w:rsidR="0097315B" w:rsidRPr="009D5CEB">
        <w:rPr>
          <w:rFonts w:asciiTheme="majorBidi" w:hAnsiTheme="majorBidi" w:cstheme="majorBidi"/>
          <w:b/>
          <w:bCs/>
          <w:i/>
          <w:iCs/>
        </w:rPr>
        <w:t>)</w:t>
      </w:r>
      <w:r w:rsidR="0097315B" w:rsidRPr="009D5CEB">
        <w:rPr>
          <w:rFonts w:asciiTheme="majorBidi" w:hAnsiTheme="majorBidi" w:cstheme="majorBidi"/>
          <w:shd w:val="clear" w:color="auto" w:fill="FFFFFF"/>
        </w:rPr>
        <w:t xml:space="preserve">. </w:t>
      </w:r>
    </w:p>
    <w:p w14:paraId="59DEBC97" w14:textId="77777777" w:rsidR="00BC275C" w:rsidRPr="009D5CEB" w:rsidRDefault="00BC275C" w:rsidP="00D5136F">
      <w:pPr>
        <w:autoSpaceDE w:val="0"/>
        <w:autoSpaceDN w:val="0"/>
        <w:adjustRightInd w:val="0"/>
        <w:spacing w:after="120"/>
        <w:jc w:val="both"/>
        <w:rPr>
          <w:rFonts w:asciiTheme="majorBidi" w:hAnsiTheme="majorBidi" w:cstheme="majorBidi"/>
          <w:b/>
          <w:bCs/>
          <w:sz w:val="28"/>
          <w:szCs w:val="28"/>
        </w:rPr>
      </w:pPr>
      <w:r w:rsidRPr="009D5CEB">
        <w:rPr>
          <w:rFonts w:asciiTheme="majorBidi" w:hAnsiTheme="majorBidi" w:cstheme="majorBidi"/>
          <w:b/>
          <w:bCs/>
          <w:sz w:val="28"/>
          <w:szCs w:val="28"/>
        </w:rPr>
        <w:t>2. Aim of the work</w:t>
      </w:r>
    </w:p>
    <w:p w14:paraId="50F5DD9F" w14:textId="02703596" w:rsidR="00BC275C" w:rsidRPr="009D5CEB" w:rsidRDefault="00BC275C" w:rsidP="00D5136F">
      <w:pPr>
        <w:pStyle w:val="ListParagraph"/>
        <w:numPr>
          <w:ilvl w:val="0"/>
          <w:numId w:val="3"/>
        </w:numPr>
        <w:spacing w:line="360" w:lineRule="auto"/>
        <w:jc w:val="both"/>
        <w:rPr>
          <w:rFonts w:asciiTheme="majorBidi" w:hAnsiTheme="majorBidi" w:cstheme="majorBidi"/>
          <w:sz w:val="24"/>
          <w:szCs w:val="24"/>
        </w:rPr>
      </w:pPr>
      <w:r w:rsidRPr="009D5CEB">
        <w:rPr>
          <w:rFonts w:asciiTheme="majorBidi" w:hAnsiTheme="majorBidi" w:cstheme="majorBidi"/>
          <w:sz w:val="24"/>
          <w:szCs w:val="24"/>
        </w:rPr>
        <w:t xml:space="preserve">The </w:t>
      </w:r>
      <w:r w:rsidR="006D4A1A" w:rsidRPr="006D4A1A">
        <w:rPr>
          <w:rFonts w:asciiTheme="majorBidi" w:hAnsiTheme="majorBidi" w:cstheme="majorBidi"/>
          <w:sz w:val="24"/>
          <w:szCs w:val="24"/>
        </w:rPr>
        <w:t>objective</w:t>
      </w:r>
      <w:r w:rsidRPr="009D5CEB">
        <w:rPr>
          <w:rFonts w:asciiTheme="majorBidi" w:hAnsiTheme="majorBidi" w:cstheme="majorBidi"/>
          <w:sz w:val="24"/>
          <w:szCs w:val="24"/>
        </w:rPr>
        <w:t xml:space="preserve"> of the </w:t>
      </w:r>
      <w:r w:rsidR="000A14D8" w:rsidRPr="009D5CEB">
        <w:rPr>
          <w:rFonts w:asciiTheme="majorBidi" w:hAnsiTheme="majorBidi" w:cstheme="majorBidi"/>
          <w:sz w:val="24"/>
          <w:szCs w:val="24"/>
        </w:rPr>
        <w:t>current</w:t>
      </w:r>
      <w:r w:rsidRPr="009D5CEB">
        <w:rPr>
          <w:rFonts w:asciiTheme="majorBidi" w:hAnsiTheme="majorBidi" w:cstheme="majorBidi"/>
          <w:sz w:val="24"/>
          <w:szCs w:val="24"/>
        </w:rPr>
        <w:t xml:space="preserve"> </w:t>
      </w:r>
      <w:r w:rsidR="000A14D8">
        <w:rPr>
          <w:rFonts w:asciiTheme="majorBidi" w:hAnsiTheme="majorBidi" w:cstheme="majorBidi"/>
          <w:sz w:val="24"/>
          <w:szCs w:val="24"/>
        </w:rPr>
        <w:t>research</w:t>
      </w:r>
      <w:r w:rsidRPr="009D5CEB">
        <w:rPr>
          <w:rFonts w:asciiTheme="majorBidi" w:hAnsiTheme="majorBidi" w:cstheme="majorBidi"/>
          <w:sz w:val="24"/>
          <w:szCs w:val="24"/>
        </w:rPr>
        <w:t xml:space="preserve"> is to </w:t>
      </w:r>
      <w:r w:rsidR="006D4A1A" w:rsidRPr="009D5CEB">
        <w:rPr>
          <w:rFonts w:asciiTheme="majorBidi" w:hAnsiTheme="majorBidi" w:cstheme="majorBidi"/>
          <w:sz w:val="24"/>
          <w:szCs w:val="24"/>
        </w:rPr>
        <w:t>evaluate</w:t>
      </w:r>
      <w:r w:rsidRPr="009D5CEB">
        <w:rPr>
          <w:rFonts w:asciiTheme="majorBidi" w:hAnsiTheme="majorBidi" w:cstheme="majorBidi"/>
          <w:sz w:val="24"/>
          <w:szCs w:val="24"/>
        </w:rPr>
        <w:t xml:space="preserve"> the possible benefits of the combination of oral </w:t>
      </w:r>
      <w:r w:rsidR="00D44FF7" w:rsidRPr="009D5CEB">
        <w:rPr>
          <w:rFonts w:asciiTheme="majorBidi" w:hAnsiTheme="majorBidi" w:cstheme="majorBidi"/>
          <w:sz w:val="24"/>
          <w:szCs w:val="24"/>
        </w:rPr>
        <w:t xml:space="preserve">empagliflozin </w:t>
      </w:r>
      <w:r w:rsidRPr="009D5CEB">
        <w:rPr>
          <w:rFonts w:asciiTheme="majorBidi" w:hAnsiTheme="majorBidi" w:cstheme="majorBidi"/>
          <w:sz w:val="24"/>
          <w:szCs w:val="24"/>
        </w:rPr>
        <w:t xml:space="preserve">and </w:t>
      </w:r>
      <w:r w:rsidR="00D44FF7" w:rsidRPr="009D5CEB">
        <w:rPr>
          <w:rFonts w:asciiTheme="majorBidi" w:hAnsiTheme="majorBidi" w:cstheme="majorBidi"/>
          <w:sz w:val="24"/>
          <w:szCs w:val="24"/>
        </w:rPr>
        <w:t xml:space="preserve">semaglutide </w:t>
      </w:r>
      <w:r w:rsidRPr="009D5CEB">
        <w:rPr>
          <w:rFonts w:asciiTheme="majorBidi" w:hAnsiTheme="majorBidi" w:cstheme="majorBidi"/>
          <w:sz w:val="24"/>
          <w:szCs w:val="24"/>
        </w:rPr>
        <w:t xml:space="preserve">on experimentally induced type 2 diabetes and its associated complications </w:t>
      </w:r>
      <w:r w:rsidR="00E01870">
        <w:rPr>
          <w:rFonts w:asciiTheme="majorBidi" w:hAnsiTheme="majorBidi" w:cstheme="majorBidi"/>
          <w:sz w:val="24"/>
          <w:szCs w:val="24"/>
        </w:rPr>
        <w:t>like</w:t>
      </w:r>
      <w:r w:rsidRPr="009D5CEB">
        <w:rPr>
          <w:rFonts w:asciiTheme="majorBidi" w:hAnsiTheme="majorBidi" w:cstheme="majorBidi"/>
          <w:sz w:val="24"/>
          <w:szCs w:val="24"/>
        </w:rPr>
        <w:t xml:space="preserve"> experimentally </w:t>
      </w:r>
      <w:r w:rsidR="0082099B">
        <w:rPr>
          <w:rFonts w:asciiTheme="majorBidi" w:hAnsiTheme="majorBidi" w:cstheme="majorBidi"/>
          <w:sz w:val="24"/>
          <w:szCs w:val="24"/>
        </w:rPr>
        <w:t>triggered</w:t>
      </w:r>
      <w:r w:rsidRPr="009D5CEB">
        <w:rPr>
          <w:rFonts w:asciiTheme="majorBidi" w:hAnsiTheme="majorBidi" w:cstheme="majorBidi"/>
          <w:sz w:val="24"/>
          <w:szCs w:val="24"/>
        </w:rPr>
        <w:t xml:space="preserve"> myocardial infarction and experimentally </w:t>
      </w:r>
      <w:r w:rsidR="0082099B" w:rsidRPr="0082099B">
        <w:rPr>
          <w:rFonts w:asciiTheme="majorBidi" w:hAnsiTheme="majorBidi" w:cstheme="majorBidi"/>
          <w:sz w:val="24"/>
          <w:szCs w:val="24"/>
        </w:rPr>
        <w:t xml:space="preserve">triggered </w:t>
      </w:r>
      <w:r w:rsidRPr="009D5CEB">
        <w:rPr>
          <w:rFonts w:asciiTheme="majorBidi" w:hAnsiTheme="majorBidi" w:cstheme="majorBidi"/>
          <w:sz w:val="24"/>
          <w:szCs w:val="24"/>
        </w:rPr>
        <w:t>diabetic cardiomyopathy.</w:t>
      </w:r>
    </w:p>
    <w:p w14:paraId="034404C4" w14:textId="7ED3170E" w:rsidR="00BC275C" w:rsidRPr="009D5CEB" w:rsidRDefault="00BC275C" w:rsidP="00D5136F">
      <w:pPr>
        <w:pStyle w:val="ListParagraph"/>
        <w:numPr>
          <w:ilvl w:val="0"/>
          <w:numId w:val="2"/>
        </w:numPr>
        <w:spacing w:before="120" w:after="120" w:line="360" w:lineRule="auto"/>
        <w:jc w:val="both"/>
        <w:rPr>
          <w:rFonts w:asciiTheme="majorBidi" w:hAnsiTheme="majorBidi" w:cstheme="majorBidi"/>
          <w:sz w:val="24"/>
          <w:szCs w:val="24"/>
        </w:rPr>
      </w:pPr>
      <w:r w:rsidRPr="009D5CEB">
        <w:rPr>
          <w:rFonts w:asciiTheme="majorBidi" w:hAnsiTheme="majorBidi" w:cstheme="majorBidi"/>
          <w:sz w:val="24"/>
          <w:szCs w:val="24"/>
        </w:rPr>
        <w:t xml:space="preserve"> In </w:t>
      </w:r>
      <w:r w:rsidR="00A64EC5" w:rsidRPr="009D5CEB">
        <w:rPr>
          <w:rFonts w:asciiTheme="majorBidi" w:hAnsiTheme="majorBidi" w:cstheme="majorBidi"/>
          <w:sz w:val="24"/>
          <w:szCs w:val="24"/>
        </w:rPr>
        <w:t>addition,</w:t>
      </w:r>
      <w:r w:rsidRPr="009D5CEB">
        <w:rPr>
          <w:rFonts w:asciiTheme="majorBidi" w:hAnsiTheme="majorBidi" w:cstheme="majorBidi"/>
          <w:sz w:val="24"/>
          <w:szCs w:val="24"/>
        </w:rPr>
        <w:t xml:space="preserve"> the study will investigate the </w:t>
      </w:r>
      <w:r w:rsidR="00A64EC5" w:rsidRPr="00A64EC5">
        <w:rPr>
          <w:rFonts w:asciiTheme="majorBidi" w:hAnsiTheme="majorBidi" w:cstheme="majorBidi"/>
          <w:sz w:val="24"/>
          <w:szCs w:val="24"/>
        </w:rPr>
        <w:t>influence</w:t>
      </w:r>
      <w:r w:rsidRPr="009D5CEB">
        <w:rPr>
          <w:rFonts w:asciiTheme="majorBidi" w:hAnsiTheme="majorBidi" w:cstheme="majorBidi"/>
          <w:sz w:val="24"/>
          <w:szCs w:val="24"/>
        </w:rPr>
        <w:t xml:space="preserve"> of the tested drugs on some parameters related to possible pathophysiological mechanisms such </w:t>
      </w:r>
      <w:r w:rsidR="007B62A2" w:rsidRPr="009D5CEB">
        <w:rPr>
          <w:rFonts w:asciiTheme="majorBidi" w:hAnsiTheme="majorBidi" w:cstheme="majorBidi"/>
          <w:sz w:val="24"/>
          <w:szCs w:val="24"/>
        </w:rPr>
        <w:t>as, the</w:t>
      </w:r>
      <w:r w:rsidRPr="009D5CEB">
        <w:rPr>
          <w:rFonts w:asciiTheme="majorBidi" w:hAnsiTheme="majorBidi" w:cstheme="majorBidi"/>
          <w:sz w:val="24"/>
          <w:szCs w:val="24"/>
        </w:rPr>
        <w:t xml:space="preserve"> level </w:t>
      </w:r>
      <w:r w:rsidR="007B62A2" w:rsidRPr="009D5CEB">
        <w:rPr>
          <w:rFonts w:asciiTheme="majorBidi" w:hAnsiTheme="majorBidi" w:cstheme="majorBidi"/>
          <w:sz w:val="24"/>
          <w:szCs w:val="24"/>
        </w:rPr>
        <w:t>of LC</w:t>
      </w:r>
      <w:r w:rsidRPr="009D5CEB">
        <w:rPr>
          <w:rFonts w:asciiTheme="majorBidi" w:hAnsiTheme="majorBidi" w:cstheme="majorBidi"/>
          <w:sz w:val="24"/>
          <w:szCs w:val="24"/>
        </w:rPr>
        <w:t xml:space="preserve"> III as a marker of autophagy, the level </w:t>
      </w:r>
      <w:r w:rsidR="007B62A2" w:rsidRPr="009D5CEB">
        <w:rPr>
          <w:rFonts w:asciiTheme="majorBidi" w:hAnsiTheme="majorBidi" w:cstheme="majorBidi"/>
          <w:sz w:val="24"/>
          <w:szCs w:val="24"/>
        </w:rPr>
        <w:t>of caspase</w:t>
      </w:r>
      <w:r w:rsidRPr="009D5CEB">
        <w:rPr>
          <w:rFonts w:asciiTheme="majorBidi" w:hAnsiTheme="majorBidi" w:cstheme="majorBidi"/>
          <w:sz w:val="24"/>
          <w:szCs w:val="24"/>
        </w:rPr>
        <w:t xml:space="preserve"> 3 and Bcl</w:t>
      </w:r>
      <w:r w:rsidR="007B62A2" w:rsidRPr="009D5CEB">
        <w:rPr>
          <w:rFonts w:asciiTheme="majorBidi" w:hAnsiTheme="majorBidi" w:cstheme="majorBidi"/>
          <w:sz w:val="24"/>
          <w:szCs w:val="24"/>
        </w:rPr>
        <w:t>2 as</w:t>
      </w:r>
      <w:r w:rsidRPr="009D5CEB">
        <w:rPr>
          <w:rFonts w:asciiTheme="majorBidi" w:hAnsiTheme="majorBidi" w:cstheme="majorBidi"/>
          <w:sz w:val="24"/>
          <w:szCs w:val="24"/>
        </w:rPr>
        <w:t xml:space="preserve"> markers of apoptosis and the </w:t>
      </w:r>
      <w:r w:rsidR="006D4A1A">
        <w:rPr>
          <w:rFonts w:asciiTheme="majorBidi" w:hAnsiTheme="majorBidi" w:cstheme="majorBidi"/>
          <w:sz w:val="24"/>
          <w:szCs w:val="24"/>
        </w:rPr>
        <w:t>concentration</w:t>
      </w:r>
      <w:r w:rsidRPr="009D5CEB">
        <w:rPr>
          <w:rFonts w:asciiTheme="majorBidi" w:hAnsiTheme="majorBidi" w:cstheme="majorBidi"/>
          <w:sz w:val="24"/>
          <w:szCs w:val="24"/>
        </w:rPr>
        <w:t xml:space="preserve"> of </w:t>
      </w:r>
      <w:r w:rsidR="005F7EB0" w:rsidRPr="005F7EB0">
        <w:rPr>
          <w:rFonts w:asciiTheme="majorBidi" w:hAnsiTheme="majorBidi" w:cstheme="majorBidi"/>
          <w:sz w:val="24"/>
          <w:szCs w:val="24"/>
        </w:rPr>
        <w:t>malondialdehyde</w:t>
      </w:r>
      <w:r w:rsidRPr="009D5CEB">
        <w:rPr>
          <w:rFonts w:asciiTheme="majorBidi" w:hAnsiTheme="majorBidi" w:cstheme="majorBidi"/>
          <w:sz w:val="24"/>
          <w:szCs w:val="24"/>
        </w:rPr>
        <w:t xml:space="preserve"> as a marker of oxidative stress.</w:t>
      </w:r>
    </w:p>
    <w:p w14:paraId="63778B2C" w14:textId="77777777" w:rsidR="00BC275C" w:rsidRPr="009D5CEB" w:rsidRDefault="00BC275C" w:rsidP="00D5136F">
      <w:pPr>
        <w:autoSpaceDE w:val="0"/>
        <w:autoSpaceDN w:val="0"/>
        <w:adjustRightInd w:val="0"/>
        <w:spacing w:after="120"/>
        <w:jc w:val="both"/>
        <w:rPr>
          <w:rFonts w:asciiTheme="majorBidi" w:hAnsiTheme="majorBidi" w:cstheme="majorBidi"/>
          <w:b/>
          <w:bCs/>
          <w:sz w:val="28"/>
          <w:szCs w:val="28"/>
        </w:rPr>
      </w:pPr>
    </w:p>
    <w:p w14:paraId="7C230B1F" w14:textId="77777777" w:rsidR="0015038A" w:rsidRPr="009D5CEB" w:rsidRDefault="0015038A" w:rsidP="00D5136F">
      <w:pPr>
        <w:autoSpaceDE w:val="0"/>
        <w:autoSpaceDN w:val="0"/>
        <w:adjustRightInd w:val="0"/>
        <w:spacing w:after="120"/>
        <w:jc w:val="both"/>
        <w:rPr>
          <w:rFonts w:asciiTheme="majorBidi" w:hAnsiTheme="majorBidi" w:cstheme="majorBidi"/>
          <w:sz w:val="24"/>
          <w:szCs w:val="24"/>
        </w:rPr>
      </w:pPr>
      <w:r w:rsidRPr="009D5CEB">
        <w:rPr>
          <w:rFonts w:asciiTheme="majorBidi" w:hAnsiTheme="majorBidi" w:cstheme="majorBidi"/>
          <w:b/>
          <w:bCs/>
          <w:sz w:val="28"/>
          <w:szCs w:val="28"/>
        </w:rPr>
        <w:t>3. Materials and method</w:t>
      </w:r>
    </w:p>
    <w:p w14:paraId="676EA9EF" w14:textId="77777777" w:rsidR="0015038A" w:rsidRPr="009D5CEB" w:rsidRDefault="0015038A" w:rsidP="00D5136F">
      <w:pPr>
        <w:autoSpaceDE w:val="0"/>
        <w:autoSpaceDN w:val="0"/>
        <w:adjustRightInd w:val="0"/>
        <w:jc w:val="both"/>
        <w:rPr>
          <w:rFonts w:asciiTheme="majorBidi" w:hAnsiTheme="majorBidi" w:cstheme="majorBidi"/>
          <w:b/>
          <w:bCs/>
          <w:sz w:val="24"/>
          <w:szCs w:val="24"/>
        </w:rPr>
      </w:pPr>
      <w:r w:rsidRPr="009D5CEB">
        <w:rPr>
          <w:rFonts w:asciiTheme="majorBidi" w:hAnsiTheme="majorBidi" w:cstheme="majorBidi"/>
          <w:b/>
          <w:bCs/>
          <w:sz w:val="24"/>
          <w:szCs w:val="24"/>
        </w:rPr>
        <w:t>3.1. Animals:</w:t>
      </w:r>
    </w:p>
    <w:p w14:paraId="1B7A1177" w14:textId="4A13497D" w:rsidR="0015038A" w:rsidRPr="009D5CEB" w:rsidRDefault="0015038A" w:rsidP="00041309">
      <w:pPr>
        <w:spacing w:line="360" w:lineRule="auto"/>
        <w:jc w:val="both"/>
        <w:rPr>
          <w:rFonts w:asciiTheme="majorBidi" w:hAnsiTheme="majorBidi" w:cstheme="majorBidi"/>
          <w:sz w:val="24"/>
          <w:szCs w:val="24"/>
          <w:lang w:bidi="ar-EG"/>
        </w:rPr>
      </w:pPr>
      <w:r w:rsidRPr="009D5CEB">
        <w:rPr>
          <w:rFonts w:asciiTheme="majorBidi" w:hAnsiTheme="majorBidi" w:cstheme="majorBidi"/>
          <w:sz w:val="24"/>
          <w:szCs w:val="24"/>
        </w:rPr>
        <w:t xml:space="preserve">           It is a prospective </w:t>
      </w:r>
      <w:r w:rsidR="005F7EB0">
        <w:rPr>
          <w:rFonts w:asciiTheme="majorBidi" w:hAnsiTheme="majorBidi" w:cstheme="majorBidi"/>
          <w:sz w:val="24"/>
          <w:szCs w:val="24"/>
        </w:rPr>
        <w:t>investigation</w:t>
      </w:r>
      <w:r w:rsidRPr="009D5CEB">
        <w:rPr>
          <w:rFonts w:asciiTheme="majorBidi" w:hAnsiTheme="majorBidi" w:cstheme="majorBidi"/>
          <w:sz w:val="24"/>
          <w:szCs w:val="24"/>
        </w:rPr>
        <w:t xml:space="preserve"> </w:t>
      </w:r>
      <w:r w:rsidR="005F7EB0">
        <w:rPr>
          <w:rFonts w:asciiTheme="majorBidi" w:hAnsiTheme="majorBidi" w:cstheme="majorBidi"/>
          <w:sz w:val="24"/>
          <w:szCs w:val="24"/>
        </w:rPr>
        <w:t>performed</w:t>
      </w:r>
      <w:r w:rsidRPr="009D5CEB">
        <w:rPr>
          <w:rFonts w:asciiTheme="majorBidi" w:hAnsiTheme="majorBidi" w:cstheme="majorBidi"/>
          <w:sz w:val="24"/>
          <w:szCs w:val="24"/>
        </w:rPr>
        <w:t xml:space="preserve"> </w:t>
      </w:r>
      <w:r w:rsidR="007B62A2" w:rsidRPr="009D5CEB">
        <w:rPr>
          <w:rFonts w:asciiTheme="majorBidi" w:hAnsiTheme="majorBidi" w:cstheme="majorBidi"/>
          <w:sz w:val="24"/>
          <w:szCs w:val="24"/>
        </w:rPr>
        <w:t>on (40) Adult</w:t>
      </w:r>
      <w:r w:rsidRPr="009D5CEB">
        <w:rPr>
          <w:rFonts w:asciiTheme="majorBidi" w:hAnsiTheme="majorBidi" w:cstheme="majorBidi"/>
          <w:sz w:val="24"/>
          <w:szCs w:val="24"/>
        </w:rPr>
        <w:t xml:space="preserve"> male albino </w:t>
      </w:r>
      <w:r w:rsidR="005F7EB0" w:rsidRPr="009D5CEB">
        <w:rPr>
          <w:rFonts w:asciiTheme="majorBidi" w:hAnsiTheme="majorBidi" w:cstheme="majorBidi"/>
          <w:sz w:val="24"/>
          <w:szCs w:val="24"/>
        </w:rPr>
        <w:t>mice</w:t>
      </w:r>
      <w:r w:rsidRPr="009D5CEB">
        <w:rPr>
          <w:rFonts w:asciiTheme="majorBidi" w:hAnsiTheme="majorBidi" w:cstheme="majorBidi"/>
          <w:sz w:val="24"/>
          <w:szCs w:val="24"/>
        </w:rPr>
        <w:t xml:space="preserve"> weighing </w:t>
      </w:r>
      <w:r w:rsidR="00B514BE">
        <w:rPr>
          <w:rFonts w:asciiTheme="majorBidi" w:hAnsiTheme="majorBidi" w:cstheme="majorBidi"/>
          <w:sz w:val="24"/>
          <w:szCs w:val="24"/>
        </w:rPr>
        <w:t>ranged from</w:t>
      </w:r>
      <w:r w:rsidRPr="009D5CEB">
        <w:rPr>
          <w:rFonts w:asciiTheme="majorBidi" w:hAnsiTheme="majorBidi" w:cstheme="majorBidi"/>
          <w:sz w:val="24"/>
          <w:szCs w:val="24"/>
        </w:rPr>
        <w:t xml:space="preserve"> 150- 200 g</w:t>
      </w:r>
      <w:r w:rsidR="00B514BE">
        <w:rPr>
          <w:rFonts w:asciiTheme="majorBidi" w:hAnsiTheme="majorBidi" w:cstheme="majorBidi"/>
          <w:sz w:val="24"/>
          <w:szCs w:val="24"/>
        </w:rPr>
        <w:t>rams</w:t>
      </w:r>
      <w:r w:rsidRPr="009D5CEB">
        <w:rPr>
          <w:rFonts w:asciiTheme="majorBidi" w:hAnsiTheme="majorBidi" w:cstheme="majorBidi"/>
          <w:sz w:val="24"/>
          <w:szCs w:val="24"/>
        </w:rPr>
        <w:t xml:space="preserve"> (at the </w:t>
      </w:r>
      <w:r w:rsidR="00B514BE" w:rsidRPr="00B514BE">
        <w:rPr>
          <w:rFonts w:asciiTheme="majorBidi" w:hAnsiTheme="majorBidi" w:cstheme="majorBidi"/>
          <w:sz w:val="24"/>
          <w:szCs w:val="24"/>
        </w:rPr>
        <w:t>initiating</w:t>
      </w:r>
      <w:r w:rsidRPr="009D5CEB">
        <w:rPr>
          <w:rFonts w:asciiTheme="majorBidi" w:hAnsiTheme="majorBidi" w:cstheme="majorBidi"/>
          <w:sz w:val="24"/>
          <w:szCs w:val="24"/>
        </w:rPr>
        <w:t xml:space="preserve"> of the </w:t>
      </w:r>
      <w:r w:rsidR="00B514BE">
        <w:rPr>
          <w:rFonts w:asciiTheme="majorBidi" w:hAnsiTheme="majorBidi" w:cstheme="majorBidi"/>
          <w:sz w:val="24"/>
          <w:szCs w:val="24"/>
        </w:rPr>
        <w:t>research</w:t>
      </w:r>
      <w:r w:rsidRPr="009D5CEB">
        <w:rPr>
          <w:rFonts w:asciiTheme="majorBidi" w:hAnsiTheme="majorBidi" w:cstheme="majorBidi"/>
          <w:sz w:val="24"/>
          <w:szCs w:val="24"/>
        </w:rPr>
        <w:t xml:space="preserve">), </w:t>
      </w:r>
      <w:r w:rsidR="00B514BE">
        <w:rPr>
          <w:rFonts w:asciiTheme="majorBidi" w:hAnsiTheme="majorBidi" w:cstheme="majorBidi"/>
          <w:sz w:val="24"/>
          <w:szCs w:val="24"/>
        </w:rPr>
        <w:t>have been</w:t>
      </w:r>
      <w:r w:rsidRPr="009D5CEB">
        <w:rPr>
          <w:rFonts w:asciiTheme="majorBidi" w:hAnsiTheme="majorBidi" w:cstheme="majorBidi"/>
          <w:sz w:val="24"/>
          <w:szCs w:val="24"/>
        </w:rPr>
        <w:t xml:space="preserve"> u</w:t>
      </w:r>
      <w:r w:rsidR="00B514BE">
        <w:rPr>
          <w:rFonts w:asciiTheme="majorBidi" w:hAnsiTheme="majorBidi" w:cstheme="majorBidi"/>
          <w:sz w:val="24"/>
          <w:szCs w:val="24"/>
        </w:rPr>
        <w:t>tiliz</w:t>
      </w:r>
      <w:r w:rsidRPr="009D5CEB">
        <w:rPr>
          <w:rFonts w:asciiTheme="majorBidi" w:hAnsiTheme="majorBidi" w:cstheme="majorBidi"/>
          <w:sz w:val="24"/>
          <w:szCs w:val="24"/>
        </w:rPr>
        <w:t xml:space="preserve">ed for in-vivo experiments. They </w:t>
      </w:r>
      <w:r w:rsidR="00B514BE">
        <w:rPr>
          <w:rFonts w:asciiTheme="majorBidi" w:hAnsiTheme="majorBidi" w:cstheme="majorBidi"/>
          <w:sz w:val="24"/>
          <w:szCs w:val="24"/>
        </w:rPr>
        <w:t>have been</w:t>
      </w:r>
      <w:r w:rsidRPr="009D5CEB">
        <w:rPr>
          <w:rFonts w:asciiTheme="majorBidi" w:hAnsiTheme="majorBidi" w:cstheme="majorBidi"/>
          <w:sz w:val="24"/>
          <w:szCs w:val="24"/>
        </w:rPr>
        <w:t xml:space="preserve"> acclimatized for </w:t>
      </w:r>
      <w:r w:rsidR="00B514BE">
        <w:rPr>
          <w:rFonts w:asciiTheme="majorBidi" w:hAnsiTheme="majorBidi" w:cstheme="majorBidi"/>
          <w:sz w:val="24"/>
          <w:szCs w:val="24"/>
        </w:rPr>
        <w:t>1</w:t>
      </w:r>
      <w:r w:rsidRPr="009D5CEB">
        <w:rPr>
          <w:rFonts w:asciiTheme="majorBidi" w:hAnsiTheme="majorBidi" w:cstheme="majorBidi"/>
          <w:sz w:val="24"/>
          <w:szCs w:val="24"/>
        </w:rPr>
        <w:t xml:space="preserve"> week and </w:t>
      </w:r>
      <w:r w:rsidR="00066735">
        <w:rPr>
          <w:rFonts w:asciiTheme="majorBidi" w:hAnsiTheme="majorBidi" w:cstheme="majorBidi"/>
          <w:sz w:val="24"/>
          <w:szCs w:val="24"/>
        </w:rPr>
        <w:t>have been</w:t>
      </w:r>
      <w:r w:rsidRPr="009D5CEB">
        <w:rPr>
          <w:rFonts w:asciiTheme="majorBidi" w:hAnsiTheme="majorBidi" w:cstheme="majorBidi"/>
          <w:sz w:val="24"/>
          <w:szCs w:val="24"/>
        </w:rPr>
        <w:t>caged (</w:t>
      </w:r>
      <w:r w:rsidR="00066735">
        <w:rPr>
          <w:rFonts w:asciiTheme="majorBidi" w:hAnsiTheme="majorBidi" w:cstheme="majorBidi"/>
          <w:sz w:val="24"/>
          <w:szCs w:val="24"/>
        </w:rPr>
        <w:t>eight</w:t>
      </w:r>
      <w:r w:rsidRPr="009D5CEB">
        <w:rPr>
          <w:rFonts w:asciiTheme="majorBidi" w:hAnsiTheme="majorBidi" w:cstheme="majorBidi"/>
          <w:sz w:val="24"/>
          <w:szCs w:val="24"/>
        </w:rPr>
        <w:t xml:space="preserve"> rat</w:t>
      </w:r>
      <w:r w:rsidR="00001432">
        <w:rPr>
          <w:rFonts w:asciiTheme="majorBidi" w:hAnsiTheme="majorBidi" w:cstheme="majorBidi"/>
          <w:sz w:val="24"/>
          <w:szCs w:val="24"/>
        </w:rPr>
        <w:t xml:space="preserve"> per </w:t>
      </w:r>
      <w:r w:rsidRPr="009D5CEB">
        <w:rPr>
          <w:rFonts w:asciiTheme="majorBidi" w:hAnsiTheme="majorBidi" w:cstheme="majorBidi"/>
          <w:sz w:val="24"/>
          <w:szCs w:val="24"/>
        </w:rPr>
        <w:t xml:space="preserve">cage) in fully ventilated room at room temperature in the pharmacology department, Benha Faculty of Medicine. The </w:t>
      </w:r>
      <w:r w:rsidR="00066735">
        <w:rPr>
          <w:rFonts w:asciiTheme="majorBidi" w:hAnsiTheme="majorBidi" w:cstheme="majorBidi"/>
          <w:sz w:val="24"/>
          <w:szCs w:val="24"/>
        </w:rPr>
        <w:t>investigation</w:t>
      </w:r>
      <w:r w:rsidRPr="009D5CEB">
        <w:rPr>
          <w:rFonts w:asciiTheme="majorBidi" w:hAnsiTheme="majorBidi" w:cstheme="majorBidi"/>
          <w:sz w:val="24"/>
          <w:szCs w:val="24"/>
        </w:rPr>
        <w:t xml:space="preserve"> </w:t>
      </w:r>
      <w:r w:rsidR="00066735">
        <w:rPr>
          <w:rFonts w:asciiTheme="majorBidi" w:hAnsiTheme="majorBidi" w:cstheme="majorBidi"/>
          <w:sz w:val="24"/>
          <w:szCs w:val="24"/>
        </w:rPr>
        <w:t>has been</w:t>
      </w:r>
      <w:r w:rsidRPr="009D5CEB">
        <w:rPr>
          <w:rFonts w:asciiTheme="majorBidi" w:hAnsiTheme="majorBidi" w:cstheme="majorBidi"/>
          <w:sz w:val="24"/>
          <w:szCs w:val="24"/>
        </w:rPr>
        <w:t xml:space="preserve"> </w:t>
      </w:r>
      <w:r w:rsidR="00066735">
        <w:rPr>
          <w:rFonts w:asciiTheme="majorBidi" w:hAnsiTheme="majorBidi" w:cstheme="majorBidi"/>
          <w:sz w:val="24"/>
          <w:szCs w:val="24"/>
        </w:rPr>
        <w:t>conducted</w:t>
      </w:r>
      <w:r w:rsidRPr="009D5CEB">
        <w:rPr>
          <w:rFonts w:asciiTheme="majorBidi" w:hAnsiTheme="majorBidi" w:cstheme="majorBidi"/>
          <w:sz w:val="24"/>
          <w:szCs w:val="24"/>
        </w:rPr>
        <w:t xml:space="preserve"> from 1</w:t>
      </w:r>
      <w:r w:rsidRPr="009D5CEB">
        <w:rPr>
          <w:rFonts w:asciiTheme="majorBidi" w:hAnsiTheme="majorBidi" w:cstheme="majorBidi"/>
          <w:sz w:val="24"/>
          <w:szCs w:val="24"/>
          <w:vertAlign w:val="superscript"/>
        </w:rPr>
        <w:t>st</w:t>
      </w:r>
      <w:r w:rsidRPr="009D5CEB">
        <w:rPr>
          <w:rFonts w:asciiTheme="majorBidi" w:hAnsiTheme="majorBidi" w:cstheme="majorBidi"/>
          <w:sz w:val="24"/>
          <w:szCs w:val="24"/>
        </w:rPr>
        <w:t xml:space="preserve"> of September 2023 to 7</w:t>
      </w:r>
      <w:r w:rsidRPr="009D5CEB">
        <w:rPr>
          <w:rFonts w:asciiTheme="majorBidi" w:hAnsiTheme="majorBidi" w:cstheme="majorBidi"/>
          <w:sz w:val="24"/>
          <w:szCs w:val="24"/>
          <w:vertAlign w:val="superscript"/>
        </w:rPr>
        <w:t>th</w:t>
      </w:r>
      <w:r w:rsidRPr="009D5CEB">
        <w:rPr>
          <w:rFonts w:asciiTheme="majorBidi" w:hAnsiTheme="majorBidi" w:cstheme="majorBidi"/>
          <w:sz w:val="24"/>
          <w:szCs w:val="24"/>
        </w:rPr>
        <w:t xml:space="preserve"> of January 2024.</w:t>
      </w:r>
      <w:r w:rsidR="00066735">
        <w:rPr>
          <w:rFonts w:asciiTheme="majorBidi" w:hAnsiTheme="majorBidi" w:cstheme="majorBidi"/>
          <w:sz w:val="24"/>
          <w:szCs w:val="24"/>
        </w:rPr>
        <w:t xml:space="preserve"> </w:t>
      </w:r>
      <w:r w:rsidR="00066735" w:rsidRPr="009D5CEB">
        <w:rPr>
          <w:rFonts w:asciiTheme="majorBidi" w:hAnsiTheme="majorBidi" w:cstheme="majorBidi"/>
          <w:sz w:val="24"/>
          <w:szCs w:val="24"/>
        </w:rPr>
        <w:t>Mice</w:t>
      </w:r>
      <w:r w:rsidRPr="009D5CEB">
        <w:rPr>
          <w:rFonts w:asciiTheme="majorBidi" w:hAnsiTheme="majorBidi" w:cstheme="majorBidi"/>
          <w:sz w:val="24"/>
          <w:szCs w:val="24"/>
        </w:rPr>
        <w:t xml:space="preserve"> </w:t>
      </w:r>
      <w:r w:rsidR="00066735">
        <w:rPr>
          <w:rFonts w:asciiTheme="majorBidi" w:hAnsiTheme="majorBidi" w:cstheme="majorBidi"/>
          <w:sz w:val="24"/>
          <w:szCs w:val="24"/>
        </w:rPr>
        <w:t>have been</w:t>
      </w:r>
      <w:r w:rsidRPr="009D5CEB">
        <w:rPr>
          <w:rFonts w:asciiTheme="majorBidi" w:hAnsiTheme="majorBidi" w:cstheme="majorBidi"/>
          <w:sz w:val="24"/>
          <w:szCs w:val="24"/>
        </w:rPr>
        <w:t xml:space="preserve"> </w:t>
      </w:r>
      <w:r w:rsidR="00066735" w:rsidRPr="009D5CEB">
        <w:rPr>
          <w:rFonts w:asciiTheme="majorBidi" w:hAnsiTheme="majorBidi" w:cstheme="majorBidi"/>
          <w:sz w:val="24"/>
          <w:szCs w:val="24"/>
        </w:rPr>
        <w:t>nourished</w:t>
      </w:r>
      <w:r w:rsidRPr="009D5CEB">
        <w:rPr>
          <w:rFonts w:asciiTheme="majorBidi" w:hAnsiTheme="majorBidi" w:cstheme="majorBidi"/>
          <w:sz w:val="24"/>
          <w:szCs w:val="24"/>
        </w:rPr>
        <w:t xml:space="preserve"> a standard chow with water. This </w:t>
      </w:r>
      <w:r w:rsidR="00066735">
        <w:rPr>
          <w:rFonts w:asciiTheme="majorBidi" w:hAnsiTheme="majorBidi" w:cstheme="majorBidi"/>
          <w:sz w:val="24"/>
          <w:szCs w:val="24"/>
        </w:rPr>
        <w:t>research</w:t>
      </w:r>
      <w:r w:rsidRPr="009D5CEB">
        <w:rPr>
          <w:rFonts w:asciiTheme="majorBidi" w:hAnsiTheme="majorBidi" w:cstheme="majorBidi"/>
          <w:sz w:val="24"/>
          <w:szCs w:val="24"/>
        </w:rPr>
        <w:t xml:space="preserve"> </w:t>
      </w:r>
      <w:r w:rsidR="00066735">
        <w:rPr>
          <w:rFonts w:asciiTheme="majorBidi" w:hAnsiTheme="majorBidi" w:cstheme="majorBidi"/>
          <w:sz w:val="24"/>
          <w:szCs w:val="24"/>
        </w:rPr>
        <w:t>has been</w:t>
      </w:r>
      <w:r w:rsidRPr="009D5CEB">
        <w:rPr>
          <w:rFonts w:asciiTheme="majorBidi" w:hAnsiTheme="majorBidi" w:cstheme="majorBidi"/>
          <w:sz w:val="24"/>
          <w:szCs w:val="24"/>
        </w:rPr>
        <w:t xml:space="preserve"> </w:t>
      </w:r>
      <w:r w:rsidR="00066735" w:rsidRPr="009D5CEB">
        <w:rPr>
          <w:rFonts w:asciiTheme="majorBidi" w:hAnsiTheme="majorBidi" w:cstheme="majorBidi"/>
          <w:sz w:val="24"/>
          <w:szCs w:val="24"/>
        </w:rPr>
        <w:t>permitted</w:t>
      </w:r>
      <w:r w:rsidRPr="009D5CEB">
        <w:rPr>
          <w:rFonts w:asciiTheme="majorBidi" w:hAnsiTheme="majorBidi" w:cstheme="majorBidi"/>
          <w:sz w:val="24"/>
          <w:szCs w:val="24"/>
        </w:rPr>
        <w:t xml:space="preserve"> from ethical committee of Benha Faculty of Medicine</w:t>
      </w:r>
      <w:r w:rsidR="00041309">
        <w:rPr>
          <w:rFonts w:asciiTheme="majorBidi" w:hAnsiTheme="majorBidi" w:cstheme="majorBidi"/>
          <w:sz w:val="24"/>
          <w:szCs w:val="24"/>
        </w:rPr>
        <w:t xml:space="preserve"> {MD.11.2.2023}</w:t>
      </w:r>
      <w:r w:rsidRPr="009D5CEB">
        <w:rPr>
          <w:rFonts w:asciiTheme="majorBidi" w:hAnsiTheme="majorBidi" w:cstheme="majorBidi"/>
          <w:sz w:val="24"/>
          <w:szCs w:val="24"/>
        </w:rPr>
        <w:t>.</w:t>
      </w:r>
    </w:p>
    <w:p w14:paraId="34FCBB54" w14:textId="77777777" w:rsidR="0015038A" w:rsidRPr="009D5CEB" w:rsidRDefault="0015038A" w:rsidP="00D5136F">
      <w:pPr>
        <w:autoSpaceDE w:val="0"/>
        <w:autoSpaceDN w:val="0"/>
        <w:adjustRightInd w:val="0"/>
        <w:jc w:val="both"/>
        <w:rPr>
          <w:rFonts w:asciiTheme="majorBidi" w:hAnsiTheme="majorBidi" w:cstheme="majorBidi"/>
          <w:b/>
          <w:bCs/>
          <w:sz w:val="24"/>
          <w:szCs w:val="24"/>
        </w:rPr>
      </w:pPr>
      <w:r w:rsidRPr="009D5CEB">
        <w:rPr>
          <w:rFonts w:asciiTheme="majorBidi" w:hAnsiTheme="majorBidi" w:cstheme="majorBidi"/>
          <w:b/>
          <w:bCs/>
          <w:sz w:val="24"/>
          <w:szCs w:val="24"/>
        </w:rPr>
        <w:t>3.2. Drugs</w:t>
      </w:r>
    </w:p>
    <w:p w14:paraId="5EAB48BA" w14:textId="5850E42C" w:rsidR="00147288" w:rsidRPr="00147288" w:rsidRDefault="00147288" w:rsidP="00147288">
      <w:pPr>
        <w:spacing w:before="100" w:beforeAutospacing="1" w:after="100" w:afterAutospacing="1" w:line="360" w:lineRule="auto"/>
        <w:jc w:val="both"/>
        <w:rPr>
          <w:rFonts w:asciiTheme="majorBidi" w:hAnsiTheme="majorBidi" w:cstheme="majorBidi"/>
          <w:sz w:val="24"/>
          <w:szCs w:val="24"/>
        </w:rPr>
      </w:pPr>
      <w:r w:rsidRPr="00147288">
        <w:rPr>
          <w:rFonts w:asciiTheme="majorBidi" w:hAnsiTheme="majorBidi" w:cstheme="majorBidi"/>
          <w:sz w:val="24"/>
          <w:szCs w:val="24"/>
        </w:rPr>
        <w:t xml:space="preserve">Sucrose </w:t>
      </w:r>
      <w:r w:rsidR="00066735">
        <w:rPr>
          <w:rFonts w:asciiTheme="majorBidi" w:hAnsiTheme="majorBidi" w:cstheme="majorBidi"/>
          <w:sz w:val="24"/>
          <w:szCs w:val="24"/>
        </w:rPr>
        <w:t>has been</w:t>
      </w:r>
      <w:r w:rsidRPr="00147288">
        <w:rPr>
          <w:rFonts w:asciiTheme="majorBidi" w:hAnsiTheme="majorBidi" w:cstheme="majorBidi"/>
          <w:sz w:val="24"/>
          <w:szCs w:val="24"/>
        </w:rPr>
        <w:t xml:space="preserve"> </w:t>
      </w:r>
      <w:r w:rsidR="00C90E4F" w:rsidRPr="00147288">
        <w:rPr>
          <w:rFonts w:asciiTheme="majorBidi" w:hAnsiTheme="majorBidi" w:cstheme="majorBidi"/>
          <w:sz w:val="24"/>
          <w:szCs w:val="24"/>
        </w:rPr>
        <w:t>gained</w:t>
      </w:r>
      <w:r w:rsidRPr="00147288">
        <w:rPr>
          <w:rFonts w:asciiTheme="majorBidi" w:hAnsiTheme="majorBidi" w:cstheme="majorBidi"/>
          <w:sz w:val="24"/>
          <w:szCs w:val="24"/>
        </w:rPr>
        <w:t xml:space="preserve"> from El Nasr Pharmaceutical Chemicals Co. (ADWIC, Egypt). Streptozotocin and isoprenaline were purchased from Sigma-Aldrich (USA). Neutral buffered formalin solution (10%) was provided by El-Gomhoria Pharmaceutical Chemical Co. (Egypt). Oral semaglutide </w:t>
      </w:r>
      <w:r w:rsidR="00592264">
        <w:rPr>
          <w:rFonts w:asciiTheme="majorBidi" w:hAnsiTheme="majorBidi" w:cstheme="majorBidi"/>
          <w:sz w:val="24"/>
          <w:szCs w:val="24"/>
        </w:rPr>
        <w:t>has been</w:t>
      </w:r>
      <w:r w:rsidRPr="00147288">
        <w:rPr>
          <w:rFonts w:asciiTheme="majorBidi" w:hAnsiTheme="majorBidi" w:cstheme="majorBidi"/>
          <w:sz w:val="24"/>
          <w:szCs w:val="24"/>
        </w:rPr>
        <w:t xml:space="preserve"> supplied by Novo Nordisk (Denmark), and empagliflozin </w:t>
      </w:r>
      <w:r w:rsidR="00592264">
        <w:rPr>
          <w:rFonts w:asciiTheme="majorBidi" w:hAnsiTheme="majorBidi" w:cstheme="majorBidi"/>
          <w:sz w:val="24"/>
          <w:szCs w:val="24"/>
        </w:rPr>
        <w:t>has been</w:t>
      </w:r>
      <w:r w:rsidRPr="00147288">
        <w:rPr>
          <w:rFonts w:asciiTheme="majorBidi" w:hAnsiTheme="majorBidi" w:cstheme="majorBidi"/>
          <w:sz w:val="24"/>
          <w:szCs w:val="24"/>
        </w:rPr>
        <w:t xml:space="preserve"> </w:t>
      </w:r>
      <w:r w:rsidR="00592264" w:rsidRPr="00147288">
        <w:rPr>
          <w:rFonts w:asciiTheme="majorBidi" w:hAnsiTheme="majorBidi" w:cstheme="majorBidi"/>
          <w:sz w:val="24"/>
          <w:szCs w:val="24"/>
        </w:rPr>
        <w:t>gained</w:t>
      </w:r>
      <w:r w:rsidRPr="00147288">
        <w:rPr>
          <w:rFonts w:asciiTheme="majorBidi" w:hAnsiTheme="majorBidi" w:cstheme="majorBidi"/>
          <w:sz w:val="24"/>
          <w:szCs w:val="24"/>
        </w:rPr>
        <w:t xml:space="preserve"> from Eva Pharma (Egypt). Urethane (ethyl carbamate) was purchased from Prolabo (Paris, France), and heparin ampoules were </w:t>
      </w:r>
      <w:r w:rsidR="00592264" w:rsidRPr="00147288">
        <w:rPr>
          <w:rFonts w:asciiTheme="majorBidi" w:hAnsiTheme="majorBidi" w:cstheme="majorBidi"/>
          <w:sz w:val="24"/>
          <w:szCs w:val="24"/>
        </w:rPr>
        <w:t>gained</w:t>
      </w:r>
      <w:r w:rsidRPr="00147288">
        <w:rPr>
          <w:rFonts w:asciiTheme="majorBidi" w:hAnsiTheme="majorBidi" w:cstheme="majorBidi"/>
          <w:sz w:val="24"/>
          <w:szCs w:val="24"/>
        </w:rPr>
        <w:t xml:space="preserve"> from Novo Industry (Denmark).</w:t>
      </w:r>
    </w:p>
    <w:p w14:paraId="6C11DEC9" w14:textId="77777777" w:rsidR="0015038A" w:rsidRPr="009D5CEB" w:rsidRDefault="0015038A" w:rsidP="00D5136F">
      <w:pPr>
        <w:autoSpaceDE w:val="0"/>
        <w:autoSpaceDN w:val="0"/>
        <w:adjustRightInd w:val="0"/>
        <w:jc w:val="both"/>
        <w:rPr>
          <w:rFonts w:asciiTheme="majorBidi" w:hAnsiTheme="majorBidi" w:cstheme="majorBidi"/>
          <w:b/>
          <w:bCs/>
          <w:sz w:val="24"/>
          <w:szCs w:val="24"/>
        </w:rPr>
      </w:pPr>
      <w:r w:rsidRPr="009D5CEB">
        <w:rPr>
          <w:rFonts w:asciiTheme="majorBidi" w:hAnsiTheme="majorBidi" w:cstheme="majorBidi"/>
          <w:b/>
          <w:bCs/>
          <w:sz w:val="24"/>
          <w:szCs w:val="24"/>
        </w:rPr>
        <w:t>3.3. Experimental groups and procedures:</w:t>
      </w:r>
    </w:p>
    <w:p w14:paraId="049CAF59" w14:textId="432FA63A" w:rsidR="0015038A" w:rsidRPr="009D5CEB" w:rsidRDefault="0015038A" w:rsidP="00D5136F">
      <w:pPr>
        <w:pStyle w:val="Default"/>
        <w:spacing w:line="360" w:lineRule="auto"/>
        <w:ind w:right="-23"/>
        <w:jc w:val="both"/>
        <w:rPr>
          <w:rFonts w:asciiTheme="majorBidi" w:hAnsiTheme="majorBidi" w:cstheme="majorBidi"/>
          <w:sz w:val="22"/>
          <w:szCs w:val="22"/>
        </w:rPr>
      </w:pPr>
      <w:r w:rsidRPr="009D5CEB">
        <w:rPr>
          <w:rFonts w:asciiTheme="majorBidi" w:hAnsiTheme="majorBidi" w:cstheme="majorBidi"/>
          <w:sz w:val="22"/>
          <w:szCs w:val="22"/>
        </w:rPr>
        <w:t xml:space="preserve">The </w:t>
      </w:r>
      <w:r w:rsidR="00093261" w:rsidRPr="009D5CEB">
        <w:rPr>
          <w:rFonts w:asciiTheme="majorBidi" w:hAnsiTheme="majorBidi" w:cstheme="majorBidi"/>
          <w:sz w:val="22"/>
          <w:szCs w:val="22"/>
        </w:rPr>
        <w:t>mice</w:t>
      </w:r>
      <w:r w:rsidRPr="009D5CEB">
        <w:rPr>
          <w:rFonts w:asciiTheme="majorBidi" w:hAnsiTheme="majorBidi" w:cstheme="majorBidi"/>
          <w:sz w:val="22"/>
          <w:szCs w:val="22"/>
        </w:rPr>
        <w:t xml:space="preserve"> </w:t>
      </w:r>
      <w:r w:rsidR="00093261">
        <w:rPr>
          <w:rFonts w:asciiTheme="majorBidi" w:hAnsiTheme="majorBidi" w:cstheme="majorBidi"/>
          <w:sz w:val="22"/>
          <w:szCs w:val="22"/>
        </w:rPr>
        <w:t>have been</w:t>
      </w:r>
      <w:r w:rsidRPr="009D5CEB">
        <w:rPr>
          <w:rFonts w:asciiTheme="majorBidi" w:hAnsiTheme="majorBidi" w:cstheme="majorBidi"/>
          <w:sz w:val="22"/>
          <w:szCs w:val="22"/>
        </w:rPr>
        <w:t xml:space="preserve"> </w:t>
      </w:r>
      <w:r w:rsidR="00093261" w:rsidRPr="00093261">
        <w:rPr>
          <w:rFonts w:asciiTheme="majorBidi" w:hAnsiTheme="majorBidi" w:cstheme="majorBidi"/>
          <w:sz w:val="22"/>
          <w:szCs w:val="22"/>
        </w:rPr>
        <w:t>categorized</w:t>
      </w:r>
      <w:r w:rsidRPr="009D5CEB">
        <w:rPr>
          <w:rFonts w:asciiTheme="majorBidi" w:hAnsiTheme="majorBidi" w:cstheme="majorBidi"/>
          <w:sz w:val="22"/>
          <w:szCs w:val="22"/>
        </w:rPr>
        <w:t xml:space="preserve"> into </w:t>
      </w:r>
      <w:r w:rsidR="00093261">
        <w:rPr>
          <w:rFonts w:asciiTheme="majorBidi" w:hAnsiTheme="majorBidi" w:cstheme="majorBidi"/>
          <w:sz w:val="22"/>
          <w:szCs w:val="22"/>
        </w:rPr>
        <w:t>five</w:t>
      </w:r>
      <w:r w:rsidRPr="009D5CEB">
        <w:rPr>
          <w:rFonts w:asciiTheme="majorBidi" w:hAnsiTheme="majorBidi" w:cstheme="majorBidi"/>
          <w:sz w:val="22"/>
          <w:szCs w:val="22"/>
        </w:rPr>
        <w:t xml:space="preserve"> equal groups (n</w:t>
      </w:r>
      <w:r w:rsidR="00093261">
        <w:rPr>
          <w:rFonts w:asciiTheme="majorBidi" w:hAnsiTheme="majorBidi" w:cstheme="majorBidi"/>
          <w:sz w:val="22"/>
          <w:szCs w:val="22"/>
        </w:rPr>
        <w:t>umber</w:t>
      </w:r>
      <w:r w:rsidRPr="009D5CEB">
        <w:rPr>
          <w:rFonts w:asciiTheme="majorBidi" w:hAnsiTheme="majorBidi" w:cstheme="majorBidi"/>
          <w:sz w:val="22"/>
          <w:szCs w:val="22"/>
        </w:rPr>
        <w:t>=8) as follow;</w:t>
      </w:r>
    </w:p>
    <w:p w14:paraId="09FF9338" w14:textId="7787CB26" w:rsidR="0015038A" w:rsidRPr="009D5CEB" w:rsidRDefault="0015038A" w:rsidP="00D5136F">
      <w:pPr>
        <w:pStyle w:val="ListParagraph"/>
        <w:widowControl w:val="0"/>
        <w:numPr>
          <w:ilvl w:val="0"/>
          <w:numId w:val="1"/>
        </w:numPr>
        <w:autoSpaceDE w:val="0"/>
        <w:autoSpaceDN w:val="0"/>
        <w:adjustRightInd w:val="0"/>
        <w:spacing w:before="120" w:after="120" w:line="360" w:lineRule="auto"/>
        <w:ind w:left="426" w:right="-138" w:hanging="142"/>
        <w:jc w:val="both"/>
        <w:rPr>
          <w:rFonts w:asciiTheme="majorBidi" w:hAnsiTheme="majorBidi" w:cstheme="majorBidi"/>
          <w:color w:val="000000" w:themeColor="text1"/>
          <w:lang w:bidi="ar-EG"/>
        </w:rPr>
      </w:pPr>
      <w:r w:rsidRPr="009D5CEB">
        <w:rPr>
          <w:rFonts w:asciiTheme="majorBidi" w:hAnsiTheme="majorBidi" w:cstheme="majorBidi"/>
          <w:b/>
          <w:bCs/>
        </w:rPr>
        <w:t>Control group(G1); formed of normal animals.</w:t>
      </w:r>
      <w:r w:rsidRPr="009D5CEB">
        <w:rPr>
          <w:rFonts w:asciiTheme="majorBidi" w:hAnsiTheme="majorBidi" w:cstheme="majorBidi"/>
        </w:rPr>
        <w:t xml:space="preserve"> They </w:t>
      </w:r>
      <w:r w:rsidR="00093261">
        <w:rPr>
          <w:rFonts w:asciiTheme="majorBidi" w:hAnsiTheme="majorBidi" w:cstheme="majorBidi"/>
        </w:rPr>
        <w:t xml:space="preserve">have been </w:t>
      </w:r>
      <w:r w:rsidR="00093261" w:rsidRPr="009D5CEB">
        <w:rPr>
          <w:rFonts w:asciiTheme="majorBidi" w:hAnsiTheme="majorBidi" w:cstheme="majorBidi"/>
        </w:rPr>
        <w:t>permitted</w:t>
      </w:r>
      <w:r w:rsidRPr="009D5CEB">
        <w:rPr>
          <w:rFonts w:asciiTheme="majorBidi" w:hAnsiTheme="majorBidi" w:cstheme="majorBidi"/>
        </w:rPr>
        <w:t xml:space="preserve"> standard </w:t>
      </w:r>
      <w:r w:rsidR="009B4551" w:rsidRPr="009D5CEB">
        <w:rPr>
          <w:rFonts w:asciiTheme="majorBidi" w:hAnsiTheme="majorBidi" w:cstheme="majorBidi"/>
        </w:rPr>
        <w:t xml:space="preserve">water and </w:t>
      </w:r>
      <w:r w:rsidRPr="009D5CEB">
        <w:rPr>
          <w:rFonts w:asciiTheme="majorBidi" w:hAnsiTheme="majorBidi" w:cstheme="majorBidi"/>
        </w:rPr>
        <w:t xml:space="preserve">normal diet. </w:t>
      </w:r>
      <w:r w:rsidR="009B4551" w:rsidRPr="009B4551">
        <w:rPr>
          <w:rFonts w:asciiTheme="majorBidi" w:hAnsiTheme="majorBidi" w:cstheme="majorBidi"/>
        </w:rPr>
        <w:t xml:space="preserve">hey did not receive any </w:t>
      </w:r>
      <w:r w:rsidR="001D3452" w:rsidRPr="009D5CEB">
        <w:rPr>
          <w:rFonts w:asciiTheme="majorBidi" w:hAnsiTheme="majorBidi" w:cstheme="majorBidi"/>
        </w:rPr>
        <w:t>medications</w:t>
      </w:r>
      <w:r w:rsidRPr="009D5CEB">
        <w:rPr>
          <w:rFonts w:asciiTheme="majorBidi" w:hAnsiTheme="majorBidi" w:cstheme="majorBidi"/>
        </w:rPr>
        <w:t xml:space="preserve">., </w:t>
      </w:r>
    </w:p>
    <w:p w14:paraId="2CBF936D" w14:textId="5F2B44DA" w:rsidR="0015038A" w:rsidRPr="009D5CEB" w:rsidRDefault="0015038A" w:rsidP="00147288">
      <w:pPr>
        <w:pStyle w:val="ListParagraph"/>
        <w:widowControl w:val="0"/>
        <w:numPr>
          <w:ilvl w:val="0"/>
          <w:numId w:val="1"/>
        </w:numPr>
        <w:autoSpaceDE w:val="0"/>
        <w:autoSpaceDN w:val="0"/>
        <w:adjustRightInd w:val="0"/>
        <w:spacing w:before="120" w:after="120" w:line="360" w:lineRule="auto"/>
        <w:ind w:left="426" w:right="-138" w:hanging="142"/>
        <w:jc w:val="both"/>
        <w:rPr>
          <w:rFonts w:asciiTheme="majorBidi" w:hAnsiTheme="majorBidi" w:cstheme="majorBidi"/>
          <w:color w:val="000000" w:themeColor="text1"/>
          <w:lang w:bidi="ar-EG"/>
        </w:rPr>
      </w:pPr>
      <w:r w:rsidRPr="009D5CEB">
        <w:rPr>
          <w:rFonts w:asciiTheme="majorBidi" w:hAnsiTheme="majorBidi" w:cstheme="majorBidi"/>
          <w:b/>
          <w:bCs/>
        </w:rPr>
        <w:t xml:space="preserve">Diseased group(G2); Non treated diabetic </w:t>
      </w:r>
      <w:r w:rsidR="009E5B3B" w:rsidRPr="009D5CEB">
        <w:rPr>
          <w:rFonts w:asciiTheme="majorBidi" w:hAnsiTheme="majorBidi" w:cstheme="majorBidi"/>
          <w:b/>
          <w:bCs/>
        </w:rPr>
        <w:t>rats; Diabetes</w:t>
      </w:r>
      <w:r w:rsidRPr="009D5CEB">
        <w:rPr>
          <w:rFonts w:asciiTheme="majorBidi" w:hAnsiTheme="majorBidi" w:cstheme="majorBidi"/>
        </w:rPr>
        <w:t xml:space="preserve"> </w:t>
      </w:r>
      <w:r w:rsidR="001D3452">
        <w:rPr>
          <w:rFonts w:asciiTheme="majorBidi" w:hAnsiTheme="majorBidi" w:cstheme="majorBidi"/>
        </w:rPr>
        <w:t>has been</w:t>
      </w:r>
      <w:r w:rsidRPr="009D5CEB">
        <w:rPr>
          <w:rFonts w:asciiTheme="majorBidi" w:hAnsiTheme="majorBidi" w:cstheme="majorBidi"/>
        </w:rPr>
        <w:t xml:space="preserve"> </w:t>
      </w:r>
      <w:r w:rsidR="009B4551" w:rsidRPr="009B4551">
        <w:rPr>
          <w:rFonts w:asciiTheme="majorBidi" w:hAnsiTheme="majorBidi" w:cstheme="majorBidi"/>
        </w:rPr>
        <w:t xml:space="preserve">triggered </w:t>
      </w:r>
      <w:r w:rsidR="00001432">
        <w:rPr>
          <w:rFonts w:asciiTheme="majorBidi" w:hAnsiTheme="majorBidi" w:cstheme="majorBidi"/>
        </w:rPr>
        <w:t xml:space="preserve">via </w:t>
      </w:r>
      <w:r w:rsidRPr="009D5CEB">
        <w:rPr>
          <w:rFonts w:asciiTheme="majorBidi" w:hAnsiTheme="majorBidi" w:cstheme="majorBidi"/>
          <w:color w:val="000000" w:themeColor="text1"/>
        </w:rPr>
        <w:t xml:space="preserve">administration of high-fat and high sucrose diet for </w:t>
      </w:r>
      <w:r w:rsidR="000D345A">
        <w:rPr>
          <w:rFonts w:asciiTheme="majorBidi" w:hAnsiTheme="majorBidi" w:cstheme="majorBidi"/>
          <w:color w:val="000000" w:themeColor="text1"/>
        </w:rPr>
        <w:t>six</w:t>
      </w:r>
      <w:r w:rsidRPr="009D5CEB">
        <w:rPr>
          <w:rFonts w:asciiTheme="majorBidi" w:hAnsiTheme="majorBidi" w:cstheme="majorBidi"/>
          <w:color w:val="000000" w:themeColor="text1"/>
        </w:rPr>
        <w:t xml:space="preserve"> weeks </w:t>
      </w:r>
      <w:r w:rsidR="000D345A" w:rsidRPr="000D345A">
        <w:rPr>
          <w:rFonts w:asciiTheme="majorBidi" w:hAnsiTheme="majorBidi" w:cstheme="majorBidi"/>
          <w:color w:val="000000" w:themeColor="text1"/>
        </w:rPr>
        <w:t>subsequently</w:t>
      </w:r>
      <w:r w:rsidRPr="009D5CEB">
        <w:rPr>
          <w:rFonts w:asciiTheme="majorBidi" w:hAnsiTheme="majorBidi" w:cstheme="majorBidi"/>
          <w:color w:val="000000" w:themeColor="text1"/>
        </w:rPr>
        <w:t xml:space="preserve"> </w:t>
      </w:r>
      <w:r w:rsidR="000D345A" w:rsidRPr="009D5CEB">
        <w:rPr>
          <w:rFonts w:asciiTheme="majorBidi" w:hAnsiTheme="majorBidi" w:cstheme="majorBidi"/>
          <w:color w:val="000000" w:themeColor="text1"/>
        </w:rPr>
        <w:t>mice</w:t>
      </w:r>
      <w:r w:rsidRPr="009D5CEB">
        <w:rPr>
          <w:rFonts w:asciiTheme="majorBidi" w:hAnsiTheme="majorBidi" w:cstheme="majorBidi"/>
          <w:color w:val="000000" w:themeColor="text1"/>
        </w:rPr>
        <w:t xml:space="preserve"> </w:t>
      </w:r>
      <w:r w:rsidR="000D345A">
        <w:rPr>
          <w:rFonts w:asciiTheme="majorBidi" w:hAnsiTheme="majorBidi" w:cstheme="majorBidi"/>
          <w:color w:val="000000" w:themeColor="text1"/>
        </w:rPr>
        <w:t xml:space="preserve">have </w:t>
      </w:r>
      <w:r w:rsidR="009E5B3B">
        <w:rPr>
          <w:rFonts w:asciiTheme="majorBidi" w:hAnsiTheme="majorBidi" w:cstheme="majorBidi"/>
          <w:color w:val="000000" w:themeColor="text1"/>
        </w:rPr>
        <w:t>been</w:t>
      </w:r>
      <w:r w:rsidR="009E5B3B" w:rsidRPr="009D5CEB">
        <w:rPr>
          <w:rFonts w:asciiTheme="majorBidi" w:hAnsiTheme="majorBidi" w:cstheme="majorBidi"/>
          <w:color w:val="000000" w:themeColor="text1"/>
        </w:rPr>
        <w:t xml:space="preserve"> given</w:t>
      </w:r>
      <w:r w:rsidRPr="009D5CEB">
        <w:rPr>
          <w:rFonts w:asciiTheme="majorBidi" w:hAnsiTheme="majorBidi" w:cstheme="majorBidi"/>
          <w:color w:val="000000" w:themeColor="text1"/>
        </w:rPr>
        <w:t xml:space="preserve"> intraperitoneal injection of a low dose of streptozotocin (STZ, </w:t>
      </w:r>
      <w:r w:rsidR="000D345A">
        <w:rPr>
          <w:rFonts w:asciiTheme="majorBidi" w:hAnsiTheme="majorBidi" w:cstheme="majorBidi"/>
          <w:color w:val="000000" w:themeColor="text1"/>
        </w:rPr>
        <w:t>thirty</w:t>
      </w:r>
      <w:r w:rsidRPr="009D5CEB">
        <w:rPr>
          <w:rFonts w:asciiTheme="majorBidi" w:hAnsiTheme="majorBidi" w:cstheme="majorBidi"/>
          <w:color w:val="000000" w:themeColor="text1"/>
        </w:rPr>
        <w:t xml:space="preserve"> </w:t>
      </w:r>
      <w:r w:rsidR="009E5B3B" w:rsidRPr="009E5B3B">
        <w:rPr>
          <w:rFonts w:asciiTheme="majorBidi" w:hAnsiTheme="majorBidi" w:cstheme="majorBidi"/>
          <w:color w:val="000000" w:themeColor="text1"/>
        </w:rPr>
        <w:t xml:space="preserve">milligrams per kilogram </w:t>
      </w:r>
      <w:r w:rsidRPr="009D5CEB">
        <w:rPr>
          <w:rFonts w:asciiTheme="majorBidi" w:hAnsiTheme="majorBidi" w:cstheme="majorBidi"/>
          <w:color w:val="000000" w:themeColor="text1"/>
        </w:rPr>
        <w:t xml:space="preserve">body weight) </w:t>
      </w:r>
      <w:r w:rsidRPr="009D5CEB">
        <w:rPr>
          <w:rFonts w:asciiTheme="majorBidi" w:hAnsiTheme="majorBidi" w:cstheme="majorBidi"/>
          <w:b/>
          <w:bCs/>
          <w:i/>
          <w:iCs/>
          <w:color w:val="000000" w:themeColor="text1"/>
        </w:rPr>
        <w:t>(</w:t>
      </w:r>
      <w:r w:rsidR="00147288">
        <w:rPr>
          <w:rFonts w:asciiTheme="majorBidi" w:hAnsiTheme="majorBidi" w:cstheme="majorBidi"/>
          <w:b/>
          <w:bCs/>
          <w:i/>
          <w:iCs/>
          <w:color w:val="000000" w:themeColor="text1"/>
        </w:rPr>
        <w:t>14</w:t>
      </w:r>
      <w:r w:rsidRPr="009D5CEB">
        <w:rPr>
          <w:rFonts w:asciiTheme="majorBidi" w:hAnsiTheme="majorBidi" w:cstheme="majorBidi"/>
          <w:b/>
          <w:bCs/>
          <w:i/>
          <w:iCs/>
          <w:color w:val="000000" w:themeColor="text1"/>
        </w:rPr>
        <w:t>) (</w:t>
      </w:r>
      <w:r w:rsidR="00147288">
        <w:rPr>
          <w:rFonts w:asciiTheme="majorBidi" w:hAnsiTheme="majorBidi" w:cstheme="majorBidi"/>
          <w:b/>
          <w:bCs/>
          <w:i/>
          <w:iCs/>
          <w:color w:val="000000" w:themeColor="text1"/>
        </w:rPr>
        <w:t>15</w:t>
      </w:r>
      <w:r w:rsidRPr="009D5CEB">
        <w:rPr>
          <w:rFonts w:asciiTheme="majorBidi" w:hAnsiTheme="majorBidi" w:cstheme="majorBidi"/>
          <w:b/>
          <w:bCs/>
          <w:i/>
          <w:iCs/>
          <w:color w:val="000000" w:themeColor="text1"/>
        </w:rPr>
        <w:t>)</w:t>
      </w:r>
      <w:r w:rsidRPr="009D5CEB">
        <w:rPr>
          <w:rFonts w:asciiTheme="majorBidi" w:hAnsiTheme="majorBidi" w:cstheme="majorBidi"/>
        </w:rPr>
        <w:t xml:space="preserve">. </w:t>
      </w:r>
    </w:p>
    <w:p w14:paraId="4C878C65" w14:textId="05793FCB" w:rsidR="0015038A" w:rsidRPr="009D5CEB" w:rsidRDefault="0015038A" w:rsidP="00BF2E46">
      <w:pPr>
        <w:pStyle w:val="ListParagraph"/>
        <w:widowControl w:val="0"/>
        <w:numPr>
          <w:ilvl w:val="0"/>
          <w:numId w:val="1"/>
        </w:numPr>
        <w:autoSpaceDE w:val="0"/>
        <w:autoSpaceDN w:val="0"/>
        <w:adjustRightInd w:val="0"/>
        <w:spacing w:before="120" w:after="120" w:line="360" w:lineRule="auto"/>
        <w:ind w:left="426" w:right="-138" w:hanging="142"/>
        <w:jc w:val="both"/>
        <w:rPr>
          <w:rFonts w:asciiTheme="majorBidi" w:hAnsiTheme="majorBidi" w:cstheme="majorBidi"/>
          <w:color w:val="000000" w:themeColor="text1"/>
          <w:lang w:bidi="ar-EG"/>
        </w:rPr>
      </w:pPr>
      <w:r w:rsidRPr="001E35D8">
        <w:rPr>
          <w:rFonts w:asciiTheme="majorBidi" w:hAnsiTheme="majorBidi" w:cstheme="majorBidi"/>
          <w:b/>
          <w:bCs/>
          <w:color w:val="000000" w:themeColor="text1"/>
        </w:rPr>
        <w:t xml:space="preserve">Oral semaglutide </w:t>
      </w:r>
      <w:r w:rsidRPr="001E35D8">
        <w:rPr>
          <w:rFonts w:asciiTheme="majorBidi" w:hAnsiTheme="majorBidi" w:cstheme="majorBidi"/>
          <w:b/>
          <w:bCs/>
        </w:rPr>
        <w:t>treated diabetic</w:t>
      </w:r>
      <w:r w:rsidRPr="009D5CEB">
        <w:rPr>
          <w:rFonts w:asciiTheme="majorBidi" w:hAnsiTheme="majorBidi" w:cstheme="majorBidi"/>
          <w:b/>
          <w:bCs/>
        </w:rPr>
        <w:t xml:space="preserve"> group(G3); </w:t>
      </w:r>
      <w:r w:rsidRPr="009D5CEB">
        <w:rPr>
          <w:rFonts w:asciiTheme="majorBidi" w:hAnsiTheme="majorBidi" w:cstheme="majorBidi"/>
          <w:color w:val="000000" w:themeColor="text1"/>
        </w:rPr>
        <w:t xml:space="preserve">oral semaglutide </w:t>
      </w:r>
      <w:r w:rsidR="00DE3533">
        <w:rPr>
          <w:rFonts w:asciiTheme="majorBidi" w:hAnsiTheme="majorBidi" w:cstheme="majorBidi"/>
        </w:rPr>
        <w:t>has been</w:t>
      </w:r>
      <w:r w:rsidRPr="009D5CEB">
        <w:rPr>
          <w:rFonts w:asciiTheme="majorBidi" w:hAnsiTheme="majorBidi" w:cstheme="majorBidi"/>
        </w:rPr>
        <w:t xml:space="preserve"> administered by gastric gavage in a dose </w:t>
      </w:r>
      <w:r w:rsidRPr="009D5CEB">
        <w:rPr>
          <w:rFonts w:asciiTheme="majorBidi" w:hAnsiTheme="majorBidi" w:cstheme="majorBidi"/>
          <w:color w:val="000000" w:themeColor="text1"/>
        </w:rPr>
        <w:t xml:space="preserve">0.6 </w:t>
      </w:r>
      <w:r w:rsidR="00DE3533" w:rsidRPr="00DE3533">
        <w:rPr>
          <w:rFonts w:asciiTheme="majorBidi" w:hAnsiTheme="majorBidi" w:cstheme="majorBidi"/>
        </w:rPr>
        <w:t xml:space="preserve">milligrams per kilogram </w:t>
      </w:r>
      <w:r w:rsidR="00DE3533">
        <w:rPr>
          <w:rFonts w:asciiTheme="majorBidi" w:hAnsiTheme="majorBidi" w:cstheme="majorBidi"/>
        </w:rPr>
        <w:t xml:space="preserve">per </w:t>
      </w:r>
      <w:r w:rsidRPr="009D5CEB">
        <w:rPr>
          <w:rFonts w:asciiTheme="majorBidi" w:hAnsiTheme="majorBidi" w:cstheme="majorBidi"/>
        </w:rPr>
        <w:t xml:space="preserve">day for </w:t>
      </w:r>
      <w:r w:rsidR="00DE3533">
        <w:rPr>
          <w:rFonts w:asciiTheme="majorBidi" w:hAnsiTheme="majorBidi" w:cstheme="majorBidi"/>
        </w:rPr>
        <w:t>four</w:t>
      </w:r>
      <w:r w:rsidRPr="009D5CEB">
        <w:rPr>
          <w:rFonts w:asciiTheme="majorBidi" w:hAnsiTheme="majorBidi" w:cstheme="majorBidi"/>
        </w:rPr>
        <w:t xml:space="preserve"> </w:t>
      </w:r>
      <w:r w:rsidR="009E5B3B" w:rsidRPr="009D5CEB">
        <w:rPr>
          <w:rFonts w:asciiTheme="majorBidi" w:hAnsiTheme="majorBidi" w:cstheme="majorBidi"/>
        </w:rPr>
        <w:t>weeks</w:t>
      </w:r>
      <w:r w:rsidR="009E5B3B" w:rsidRPr="009D5CEB">
        <w:rPr>
          <w:rFonts w:asciiTheme="majorBidi" w:hAnsiTheme="majorBidi" w:cstheme="majorBidi"/>
          <w:b/>
          <w:bCs/>
          <w:i/>
          <w:iCs/>
          <w:color w:val="000000" w:themeColor="text1"/>
        </w:rPr>
        <w:t xml:space="preserve"> (</w:t>
      </w:r>
      <w:r w:rsidR="00BF2E46">
        <w:rPr>
          <w:rFonts w:asciiTheme="majorBidi" w:hAnsiTheme="majorBidi" w:cstheme="majorBidi"/>
          <w:b/>
          <w:bCs/>
          <w:i/>
          <w:iCs/>
          <w:color w:val="000000" w:themeColor="text1"/>
        </w:rPr>
        <w:t>5</w:t>
      </w:r>
      <w:r w:rsidRPr="009D5CEB">
        <w:rPr>
          <w:rFonts w:asciiTheme="majorBidi" w:hAnsiTheme="majorBidi" w:cstheme="majorBidi"/>
          <w:b/>
          <w:bCs/>
          <w:i/>
          <w:iCs/>
          <w:color w:val="000000" w:themeColor="text1"/>
        </w:rPr>
        <w:t xml:space="preserve">, </w:t>
      </w:r>
      <w:r w:rsidR="00BF2E46">
        <w:rPr>
          <w:rFonts w:asciiTheme="majorBidi" w:hAnsiTheme="majorBidi" w:cstheme="majorBidi"/>
          <w:b/>
          <w:bCs/>
          <w:i/>
          <w:iCs/>
          <w:color w:val="000000" w:themeColor="text1"/>
        </w:rPr>
        <w:t>16</w:t>
      </w:r>
      <w:r w:rsidRPr="009D5CEB">
        <w:rPr>
          <w:rFonts w:asciiTheme="majorBidi" w:hAnsiTheme="majorBidi" w:cstheme="majorBidi"/>
          <w:b/>
          <w:bCs/>
          <w:i/>
          <w:iCs/>
          <w:color w:val="000000" w:themeColor="text1"/>
        </w:rPr>
        <w:t xml:space="preserve"> and </w:t>
      </w:r>
      <w:r w:rsidR="00BF2E46">
        <w:rPr>
          <w:rFonts w:asciiTheme="majorBidi" w:hAnsiTheme="majorBidi" w:cstheme="majorBidi"/>
          <w:b/>
          <w:bCs/>
          <w:i/>
          <w:iCs/>
          <w:color w:val="000000" w:themeColor="text1"/>
        </w:rPr>
        <w:t>1</w:t>
      </w:r>
      <w:r w:rsidR="00167922">
        <w:rPr>
          <w:rFonts w:asciiTheme="majorBidi" w:hAnsiTheme="majorBidi" w:cstheme="majorBidi"/>
          <w:b/>
          <w:bCs/>
          <w:i/>
          <w:iCs/>
          <w:color w:val="000000" w:themeColor="text1"/>
        </w:rPr>
        <w:t>7</w:t>
      </w:r>
      <w:r w:rsidR="009E5B3B" w:rsidRPr="009D5CEB">
        <w:rPr>
          <w:rFonts w:asciiTheme="majorBidi" w:hAnsiTheme="majorBidi" w:cstheme="majorBidi"/>
          <w:b/>
          <w:bCs/>
          <w:i/>
          <w:iCs/>
          <w:color w:val="000000" w:themeColor="text1"/>
        </w:rPr>
        <w:t>)</w:t>
      </w:r>
      <w:r w:rsidR="009E5B3B" w:rsidRPr="009D5CEB">
        <w:rPr>
          <w:rFonts w:asciiTheme="majorBidi" w:hAnsiTheme="majorBidi" w:cstheme="majorBidi"/>
          <w:color w:val="000000" w:themeColor="text1"/>
        </w:rPr>
        <w:t>.</w:t>
      </w:r>
      <w:r w:rsidRPr="009D5CEB">
        <w:rPr>
          <w:rFonts w:asciiTheme="majorBidi" w:hAnsiTheme="majorBidi" w:cstheme="majorBidi"/>
          <w:color w:val="000000" w:themeColor="text1"/>
        </w:rPr>
        <w:t xml:space="preserve"> </w:t>
      </w:r>
    </w:p>
    <w:p w14:paraId="0721E9B1" w14:textId="75E802F6" w:rsidR="0015038A" w:rsidRPr="009D5CEB" w:rsidRDefault="0015038A" w:rsidP="00BF2E46">
      <w:pPr>
        <w:pStyle w:val="ListParagraph"/>
        <w:widowControl w:val="0"/>
        <w:numPr>
          <w:ilvl w:val="0"/>
          <w:numId w:val="1"/>
        </w:numPr>
        <w:autoSpaceDE w:val="0"/>
        <w:autoSpaceDN w:val="0"/>
        <w:adjustRightInd w:val="0"/>
        <w:spacing w:before="120" w:after="120" w:line="360" w:lineRule="auto"/>
        <w:ind w:left="426" w:right="-138" w:hanging="142"/>
        <w:jc w:val="both"/>
        <w:rPr>
          <w:rFonts w:asciiTheme="majorBidi" w:hAnsiTheme="majorBidi" w:cstheme="majorBidi"/>
          <w:color w:val="000000" w:themeColor="text1"/>
          <w:lang w:bidi="ar-EG"/>
        </w:rPr>
      </w:pPr>
      <w:r w:rsidRPr="009D5CEB">
        <w:rPr>
          <w:rFonts w:asciiTheme="majorBidi" w:hAnsiTheme="majorBidi" w:cstheme="majorBidi"/>
          <w:b/>
          <w:bCs/>
          <w:color w:val="000000" w:themeColor="text1"/>
        </w:rPr>
        <w:t xml:space="preserve">Empagliflozin </w:t>
      </w:r>
      <w:r w:rsidRPr="009D5CEB">
        <w:rPr>
          <w:rFonts w:asciiTheme="majorBidi" w:hAnsiTheme="majorBidi" w:cstheme="majorBidi"/>
          <w:b/>
          <w:bCs/>
        </w:rPr>
        <w:t xml:space="preserve">treated diabetic group(G4); </w:t>
      </w:r>
      <w:r w:rsidRPr="009D5CEB">
        <w:rPr>
          <w:rFonts w:asciiTheme="majorBidi" w:hAnsiTheme="majorBidi" w:cstheme="majorBidi"/>
          <w:color w:val="000000" w:themeColor="text1"/>
        </w:rPr>
        <w:t xml:space="preserve">empagliflozin </w:t>
      </w:r>
      <w:r w:rsidR="00FC6D0C">
        <w:rPr>
          <w:rFonts w:asciiTheme="majorBidi" w:hAnsiTheme="majorBidi" w:cstheme="majorBidi"/>
        </w:rPr>
        <w:t>has been</w:t>
      </w:r>
      <w:r w:rsidRPr="009D5CEB">
        <w:rPr>
          <w:rFonts w:asciiTheme="majorBidi" w:hAnsiTheme="majorBidi" w:cstheme="majorBidi"/>
        </w:rPr>
        <w:t xml:space="preserve"> </w:t>
      </w:r>
      <w:r w:rsidR="00635897">
        <w:rPr>
          <w:rFonts w:asciiTheme="majorBidi" w:hAnsiTheme="majorBidi" w:cstheme="majorBidi"/>
        </w:rPr>
        <w:t>taken</w:t>
      </w:r>
      <w:r w:rsidRPr="009D5CEB">
        <w:rPr>
          <w:rFonts w:asciiTheme="majorBidi" w:hAnsiTheme="majorBidi" w:cstheme="majorBidi"/>
        </w:rPr>
        <w:t xml:space="preserve"> </w:t>
      </w:r>
      <w:r w:rsidR="00B73105">
        <w:rPr>
          <w:rFonts w:asciiTheme="majorBidi" w:hAnsiTheme="majorBidi" w:cstheme="majorBidi"/>
        </w:rPr>
        <w:t>via</w:t>
      </w:r>
      <w:r w:rsidRPr="009D5CEB">
        <w:rPr>
          <w:rFonts w:asciiTheme="majorBidi" w:hAnsiTheme="majorBidi" w:cstheme="majorBidi"/>
        </w:rPr>
        <w:t xml:space="preserve"> gastric gavage in a dose </w:t>
      </w:r>
      <w:r w:rsidR="00FC6D0C">
        <w:rPr>
          <w:rFonts w:asciiTheme="majorBidi" w:hAnsiTheme="majorBidi" w:cstheme="majorBidi"/>
        </w:rPr>
        <w:t>ten</w:t>
      </w:r>
      <w:r w:rsidRPr="009D5CEB">
        <w:rPr>
          <w:rFonts w:asciiTheme="majorBidi" w:hAnsiTheme="majorBidi" w:cstheme="majorBidi"/>
        </w:rPr>
        <w:t xml:space="preserve"> </w:t>
      </w:r>
      <w:r w:rsidR="00FC6D0C" w:rsidRPr="00FC6D0C">
        <w:rPr>
          <w:rFonts w:asciiTheme="majorBidi" w:hAnsiTheme="majorBidi" w:cstheme="majorBidi"/>
        </w:rPr>
        <w:t xml:space="preserve">milligrams per kilogram </w:t>
      </w:r>
      <w:r w:rsidR="00FC6D0C">
        <w:rPr>
          <w:rFonts w:asciiTheme="majorBidi" w:hAnsiTheme="majorBidi" w:cstheme="majorBidi"/>
        </w:rPr>
        <w:t xml:space="preserve">per </w:t>
      </w:r>
      <w:r w:rsidRPr="009D5CEB">
        <w:rPr>
          <w:rFonts w:asciiTheme="majorBidi" w:hAnsiTheme="majorBidi" w:cstheme="majorBidi"/>
        </w:rPr>
        <w:t xml:space="preserve">day for </w:t>
      </w:r>
      <w:r w:rsidR="00FC6D0C">
        <w:rPr>
          <w:rFonts w:asciiTheme="majorBidi" w:hAnsiTheme="majorBidi" w:cstheme="majorBidi"/>
        </w:rPr>
        <w:t xml:space="preserve">four </w:t>
      </w:r>
      <w:r w:rsidRPr="009D5CEB">
        <w:rPr>
          <w:rFonts w:asciiTheme="majorBidi" w:hAnsiTheme="majorBidi" w:cstheme="majorBidi"/>
        </w:rPr>
        <w:t xml:space="preserve">weeks </w:t>
      </w:r>
      <w:r w:rsidRPr="009D5CEB">
        <w:rPr>
          <w:rFonts w:asciiTheme="majorBidi" w:hAnsiTheme="majorBidi" w:cstheme="majorBidi"/>
          <w:b/>
          <w:bCs/>
          <w:i/>
          <w:iCs/>
          <w:color w:val="000000" w:themeColor="text1"/>
        </w:rPr>
        <w:t>(</w:t>
      </w:r>
      <w:r w:rsidR="00BF2E46">
        <w:rPr>
          <w:rFonts w:asciiTheme="majorBidi" w:hAnsiTheme="majorBidi" w:cstheme="majorBidi"/>
          <w:b/>
          <w:bCs/>
          <w:i/>
          <w:iCs/>
          <w:color w:val="000000" w:themeColor="text1"/>
        </w:rPr>
        <w:t>18</w:t>
      </w:r>
      <w:r w:rsidRPr="009D5CEB">
        <w:rPr>
          <w:rFonts w:asciiTheme="majorBidi" w:hAnsiTheme="majorBidi" w:cstheme="majorBidi"/>
          <w:b/>
          <w:bCs/>
          <w:i/>
          <w:iCs/>
          <w:color w:val="000000" w:themeColor="text1"/>
        </w:rPr>
        <w:t xml:space="preserve">). </w:t>
      </w:r>
    </w:p>
    <w:p w14:paraId="3B0EED77" w14:textId="479C0DDB" w:rsidR="0015038A" w:rsidRPr="009D5CEB" w:rsidRDefault="0015038A" w:rsidP="00D5136F">
      <w:pPr>
        <w:pStyle w:val="ListParagraph"/>
        <w:widowControl w:val="0"/>
        <w:numPr>
          <w:ilvl w:val="0"/>
          <w:numId w:val="1"/>
        </w:numPr>
        <w:autoSpaceDE w:val="0"/>
        <w:autoSpaceDN w:val="0"/>
        <w:adjustRightInd w:val="0"/>
        <w:spacing w:before="120" w:after="120" w:line="360" w:lineRule="auto"/>
        <w:ind w:left="426" w:right="-138" w:hanging="142"/>
        <w:jc w:val="both"/>
        <w:rPr>
          <w:rFonts w:asciiTheme="majorBidi" w:hAnsiTheme="majorBidi" w:cstheme="majorBidi"/>
          <w:color w:val="000000" w:themeColor="text1"/>
          <w:lang w:bidi="ar-EG"/>
        </w:rPr>
      </w:pPr>
      <w:r w:rsidRPr="009D5CEB">
        <w:rPr>
          <w:rFonts w:asciiTheme="majorBidi" w:hAnsiTheme="majorBidi" w:cstheme="majorBidi"/>
          <w:b/>
          <w:bCs/>
          <w:color w:val="000000" w:themeColor="text1"/>
        </w:rPr>
        <w:t>Combined</w:t>
      </w:r>
      <w:r w:rsidRPr="009D5CEB">
        <w:rPr>
          <w:rFonts w:asciiTheme="majorBidi" w:hAnsiTheme="majorBidi" w:cstheme="majorBidi"/>
          <w:b/>
          <w:bCs/>
        </w:rPr>
        <w:t xml:space="preserve"> treated diabetic group(G5);</w:t>
      </w:r>
      <w:r w:rsidRPr="009D5CEB">
        <w:rPr>
          <w:rFonts w:asciiTheme="majorBidi" w:hAnsiTheme="majorBidi" w:cstheme="majorBidi"/>
        </w:rPr>
        <w:t xml:space="preserve"> </w:t>
      </w:r>
      <w:r w:rsidRPr="009D5CEB">
        <w:rPr>
          <w:rFonts w:asciiTheme="majorBidi" w:hAnsiTheme="majorBidi" w:cstheme="majorBidi"/>
          <w:color w:val="000000" w:themeColor="text1"/>
        </w:rPr>
        <w:t xml:space="preserve">oral semaglutide </w:t>
      </w:r>
      <w:r w:rsidR="005825D3">
        <w:rPr>
          <w:rFonts w:asciiTheme="majorBidi" w:hAnsiTheme="majorBidi" w:cstheme="majorBidi"/>
          <w:color w:val="000000" w:themeColor="text1"/>
        </w:rPr>
        <w:t xml:space="preserve">has been </w:t>
      </w:r>
      <w:r w:rsidR="00635897" w:rsidRPr="00635897">
        <w:rPr>
          <w:rFonts w:asciiTheme="majorBidi" w:hAnsiTheme="majorBidi" w:cstheme="majorBidi"/>
          <w:color w:val="000000" w:themeColor="text1"/>
        </w:rPr>
        <w:t xml:space="preserve">taken </w:t>
      </w:r>
      <w:r w:rsidRPr="009D5CEB">
        <w:rPr>
          <w:rFonts w:asciiTheme="majorBidi" w:hAnsiTheme="majorBidi" w:cstheme="majorBidi"/>
          <w:color w:val="000000" w:themeColor="text1"/>
        </w:rPr>
        <w:t>as group 3 and empagliflozin was separately administered as group 4.</w:t>
      </w:r>
    </w:p>
    <w:p w14:paraId="46B8B09E" w14:textId="77777777" w:rsidR="0015038A" w:rsidRPr="009D5CEB" w:rsidRDefault="0015038A" w:rsidP="00D5136F">
      <w:pPr>
        <w:pStyle w:val="ListParagraph"/>
        <w:widowControl w:val="0"/>
        <w:autoSpaceDE w:val="0"/>
        <w:autoSpaceDN w:val="0"/>
        <w:adjustRightInd w:val="0"/>
        <w:spacing w:before="120" w:after="120" w:line="360" w:lineRule="auto"/>
        <w:ind w:left="0" w:right="-138"/>
        <w:jc w:val="both"/>
        <w:rPr>
          <w:rFonts w:asciiTheme="majorBidi" w:hAnsiTheme="majorBidi" w:cstheme="majorBidi"/>
          <w:color w:val="000000" w:themeColor="text1"/>
          <w:sz w:val="10"/>
          <w:szCs w:val="10"/>
          <w:rtl/>
          <w:lang w:bidi="ar-EG"/>
        </w:rPr>
      </w:pPr>
    </w:p>
    <w:p w14:paraId="365C74B1" w14:textId="2F0D1620" w:rsidR="002D18E1" w:rsidRPr="009D5CEB" w:rsidRDefault="002D18E1" w:rsidP="00344B7F">
      <w:pPr>
        <w:pStyle w:val="ListParagraph"/>
        <w:widowControl w:val="0"/>
        <w:autoSpaceDE w:val="0"/>
        <w:autoSpaceDN w:val="0"/>
        <w:adjustRightInd w:val="0"/>
        <w:spacing w:line="360" w:lineRule="auto"/>
        <w:ind w:left="0"/>
        <w:jc w:val="both"/>
        <w:rPr>
          <w:rFonts w:ascii="Times New Roman" w:hAnsi="Times New Roman" w:cs="Times New Roman"/>
          <w:color w:val="000000" w:themeColor="text1"/>
          <w:sz w:val="24"/>
          <w:szCs w:val="24"/>
          <w:lang w:bidi="ar-EG"/>
        </w:rPr>
      </w:pPr>
      <w:r w:rsidRPr="009D5CEB">
        <w:rPr>
          <w:rFonts w:ascii="Times New Roman" w:hAnsi="Times New Roman" w:cs="Times New Roman"/>
          <w:color w:val="000000" w:themeColor="text1"/>
          <w:sz w:val="24"/>
          <w:szCs w:val="24"/>
          <w:lang w:bidi="ar-EG"/>
        </w:rPr>
        <w:t xml:space="preserve">HFD/STZ rat model is asuitable animal model for the </w:t>
      </w:r>
      <w:r w:rsidR="005825D3" w:rsidRPr="009D5CEB">
        <w:rPr>
          <w:rFonts w:ascii="Times New Roman" w:hAnsi="Times New Roman" w:cs="Times New Roman"/>
          <w:color w:val="000000" w:themeColor="text1"/>
          <w:sz w:val="24"/>
          <w:szCs w:val="24"/>
          <w:lang w:bidi="ar-EG"/>
        </w:rPr>
        <w:t>last</w:t>
      </w:r>
      <w:r w:rsidRPr="009D5CEB">
        <w:rPr>
          <w:rFonts w:ascii="Times New Roman" w:hAnsi="Times New Roman" w:cs="Times New Roman"/>
          <w:color w:val="000000" w:themeColor="text1"/>
          <w:sz w:val="24"/>
          <w:szCs w:val="24"/>
          <w:lang w:bidi="ar-EG"/>
        </w:rPr>
        <w:t xml:space="preserve"> stage of type 2 diabetes. The rats in this model </w:t>
      </w:r>
      <w:r w:rsidR="00344B7F" w:rsidRPr="009D5CEB">
        <w:rPr>
          <w:rFonts w:ascii="Times New Roman" w:hAnsi="Times New Roman" w:cs="Times New Roman"/>
          <w:color w:val="000000" w:themeColor="text1"/>
          <w:sz w:val="24"/>
          <w:szCs w:val="24"/>
          <w:lang w:bidi="ar-EG"/>
        </w:rPr>
        <w:t>were</w:t>
      </w:r>
      <w:r w:rsidRPr="009D5CEB">
        <w:rPr>
          <w:rFonts w:ascii="Times New Roman" w:hAnsi="Times New Roman" w:cs="Times New Roman"/>
          <w:color w:val="000000" w:themeColor="text1"/>
          <w:sz w:val="24"/>
          <w:szCs w:val="24"/>
          <w:lang w:bidi="ar-EG"/>
        </w:rPr>
        <w:t xml:space="preserve"> suspected to have hyperglycemia, and cardiomyopathy. </w:t>
      </w:r>
    </w:p>
    <w:p w14:paraId="13F5753B" w14:textId="77777777" w:rsidR="002D18E1" w:rsidRPr="009D5CEB" w:rsidRDefault="002D18E1" w:rsidP="00D5136F">
      <w:pPr>
        <w:pStyle w:val="ListParagraph"/>
        <w:widowControl w:val="0"/>
        <w:autoSpaceDE w:val="0"/>
        <w:autoSpaceDN w:val="0"/>
        <w:adjustRightInd w:val="0"/>
        <w:spacing w:line="360" w:lineRule="auto"/>
        <w:ind w:left="0"/>
        <w:jc w:val="both"/>
        <w:rPr>
          <w:rFonts w:ascii="Times New Roman" w:hAnsi="Times New Roman" w:cs="Times New Roman"/>
          <w:color w:val="000000" w:themeColor="text1"/>
          <w:sz w:val="6"/>
          <w:szCs w:val="6"/>
          <w:lang w:bidi="ar-EG"/>
        </w:rPr>
      </w:pPr>
    </w:p>
    <w:p w14:paraId="4A9F247C" w14:textId="55663F86" w:rsidR="0015038A" w:rsidRPr="00780625" w:rsidRDefault="002D18E1" w:rsidP="00BF2E46">
      <w:pPr>
        <w:pStyle w:val="ListParagraph"/>
        <w:widowControl w:val="0"/>
        <w:autoSpaceDE w:val="0"/>
        <w:autoSpaceDN w:val="0"/>
        <w:adjustRightInd w:val="0"/>
        <w:spacing w:line="360" w:lineRule="auto"/>
        <w:ind w:left="0"/>
        <w:jc w:val="both"/>
        <w:rPr>
          <w:rFonts w:ascii="Times New Roman" w:hAnsi="Times New Roman" w:cs="Times New Roman"/>
          <w:b/>
          <w:bCs/>
          <w:i/>
          <w:iCs/>
          <w:color w:val="000000" w:themeColor="text1"/>
          <w:sz w:val="24"/>
          <w:szCs w:val="24"/>
          <w:lang w:bidi="ar-EG"/>
        </w:rPr>
      </w:pPr>
      <w:r w:rsidRPr="00780625">
        <w:rPr>
          <w:rFonts w:asciiTheme="majorBidi" w:hAnsiTheme="majorBidi" w:cstheme="majorBidi"/>
          <w:sz w:val="24"/>
          <w:szCs w:val="24"/>
        </w:rPr>
        <w:t xml:space="preserve"> </w:t>
      </w:r>
      <w:r w:rsidR="0015038A" w:rsidRPr="00780625">
        <w:rPr>
          <w:rFonts w:ascii="Times New Roman" w:hAnsi="Times New Roman" w:cs="Times New Roman"/>
          <w:color w:val="000000" w:themeColor="text1"/>
          <w:sz w:val="24"/>
          <w:szCs w:val="24"/>
          <w:lang w:bidi="ar-EG"/>
        </w:rPr>
        <w:t xml:space="preserve"> </w:t>
      </w:r>
      <w:r w:rsidR="00BC7FDB" w:rsidRPr="00BC7FDB">
        <w:rPr>
          <w:rFonts w:ascii="Times New Roman" w:hAnsi="Times New Roman" w:cs="Times New Roman"/>
          <w:color w:val="000000" w:themeColor="text1"/>
          <w:sz w:val="24"/>
          <w:szCs w:val="24"/>
          <w:lang w:bidi="ar-EG"/>
        </w:rPr>
        <w:t xml:space="preserve">The treated groups will receive medications for four weeks, after which myocardial infarction will be triggered in all diabetic groups via subcutaneous injection of isoprenaline (150 milligram per kilogram in the abdominal </w:t>
      </w:r>
      <w:r w:rsidR="004B524D" w:rsidRPr="00BC7FDB">
        <w:rPr>
          <w:rFonts w:ascii="Times New Roman" w:hAnsi="Times New Roman" w:cs="Times New Roman"/>
          <w:color w:val="000000" w:themeColor="text1"/>
          <w:sz w:val="24"/>
          <w:szCs w:val="24"/>
          <w:lang w:bidi="ar-EG"/>
        </w:rPr>
        <w:t>area</w:t>
      </w:r>
      <w:r w:rsidR="00BC7FDB" w:rsidRPr="00BC7FDB">
        <w:rPr>
          <w:rFonts w:ascii="Times New Roman" w:hAnsi="Times New Roman" w:cs="Times New Roman"/>
          <w:color w:val="000000" w:themeColor="text1"/>
          <w:sz w:val="24"/>
          <w:szCs w:val="24"/>
          <w:lang w:bidi="ar-EG"/>
        </w:rPr>
        <w:t>, dissolved in two milliliters of saline.  It has been injected as one dose</w:t>
      </w:r>
      <w:r w:rsidR="00BC7FDB">
        <w:rPr>
          <w:rFonts w:ascii="Times New Roman" w:hAnsi="Times New Roman" w:cs="Times New Roman"/>
          <w:color w:val="000000" w:themeColor="text1"/>
          <w:sz w:val="24"/>
          <w:szCs w:val="24"/>
          <w:lang w:bidi="ar-EG"/>
        </w:rPr>
        <w:t xml:space="preserve"> </w:t>
      </w:r>
      <w:r w:rsidR="00BF2E46">
        <w:rPr>
          <w:rFonts w:asciiTheme="majorBidi" w:hAnsiTheme="majorBidi" w:cstheme="majorBidi"/>
          <w:b/>
          <w:bCs/>
          <w:i/>
          <w:iCs/>
          <w:color w:val="000000" w:themeColor="text1"/>
          <w:sz w:val="24"/>
          <w:szCs w:val="24"/>
        </w:rPr>
        <w:t>(19).</w:t>
      </w:r>
    </w:p>
    <w:p w14:paraId="564790E5" w14:textId="5F3FA595" w:rsidR="0015038A" w:rsidRPr="009D5CEB" w:rsidRDefault="0015038A" w:rsidP="00BF2E46">
      <w:pPr>
        <w:pStyle w:val="Default"/>
        <w:spacing w:before="240" w:after="120" w:line="480" w:lineRule="auto"/>
        <w:ind w:right="-138"/>
        <w:jc w:val="both"/>
        <w:rPr>
          <w:rFonts w:asciiTheme="majorBidi" w:hAnsiTheme="majorBidi" w:cstheme="majorBidi"/>
          <w:color w:val="000000" w:themeColor="text1"/>
        </w:rPr>
      </w:pPr>
      <w:r w:rsidRPr="009D5CEB">
        <w:rPr>
          <w:color w:val="000000" w:themeColor="text1"/>
          <w:lang w:bidi="ar-EG"/>
        </w:rPr>
        <w:t xml:space="preserve">        </w:t>
      </w:r>
      <w:r w:rsidRPr="009D5CEB">
        <w:rPr>
          <w:rFonts w:asciiTheme="majorBidi" w:hAnsiTheme="majorBidi" w:cstheme="majorBidi"/>
          <w:color w:val="000000" w:themeColor="text1"/>
        </w:rPr>
        <w:t xml:space="preserve">One day before the end of experiment, all animals </w:t>
      </w:r>
      <w:r w:rsidR="007D5BAB">
        <w:rPr>
          <w:rFonts w:asciiTheme="majorBidi" w:hAnsiTheme="majorBidi" w:cstheme="majorBidi"/>
          <w:color w:val="000000" w:themeColor="text1"/>
        </w:rPr>
        <w:t>have been</w:t>
      </w:r>
      <w:r w:rsidRPr="009D5CEB">
        <w:rPr>
          <w:rFonts w:asciiTheme="majorBidi" w:hAnsiTheme="majorBidi" w:cstheme="majorBidi"/>
          <w:color w:val="000000" w:themeColor="text1"/>
        </w:rPr>
        <w:t xml:space="preserve"> fasted overnight. At 8 am of the last </w:t>
      </w:r>
      <w:r w:rsidR="007D5BAB" w:rsidRPr="009D5CEB">
        <w:rPr>
          <w:rFonts w:asciiTheme="majorBidi" w:hAnsiTheme="majorBidi" w:cstheme="majorBidi"/>
          <w:color w:val="000000" w:themeColor="text1"/>
        </w:rPr>
        <w:t>day of</w:t>
      </w:r>
      <w:r w:rsidRPr="009D5CEB">
        <w:rPr>
          <w:rFonts w:asciiTheme="majorBidi" w:hAnsiTheme="majorBidi" w:cstheme="majorBidi"/>
          <w:color w:val="000000" w:themeColor="text1"/>
        </w:rPr>
        <w:t xml:space="preserve"> the experiment, measurement of body weight and blood pressure was done, then induction of MI by isoprenaline was done. After that, </w:t>
      </w:r>
      <w:r w:rsidR="00F715C1" w:rsidRPr="00F715C1">
        <w:rPr>
          <w:rFonts w:asciiTheme="majorBidi" w:hAnsiTheme="majorBidi" w:cstheme="majorBidi"/>
          <w:color w:val="000000" w:themeColor="text1"/>
        </w:rPr>
        <w:t>Animals have been anesthetized with urethane at a dosage of 1.25 gram per kilograms body weight, with half injected intraperitonially for quick action and the other half subcutaneously for maintained action</w:t>
      </w:r>
      <w:r w:rsidR="00F715C1">
        <w:rPr>
          <w:rFonts w:asciiTheme="majorBidi" w:hAnsiTheme="majorBidi" w:cstheme="majorBidi"/>
          <w:color w:val="000000" w:themeColor="text1"/>
        </w:rPr>
        <w:t xml:space="preserve"> </w:t>
      </w:r>
      <w:r w:rsidRPr="009D5CEB">
        <w:rPr>
          <w:rFonts w:asciiTheme="majorBidi" w:hAnsiTheme="majorBidi" w:cstheme="majorBidi"/>
          <w:b/>
          <w:bCs/>
          <w:i/>
          <w:iCs/>
          <w:color w:val="000000" w:themeColor="text1"/>
        </w:rPr>
        <w:t>(</w:t>
      </w:r>
      <w:r w:rsidR="00BF2E46">
        <w:rPr>
          <w:rFonts w:asciiTheme="majorBidi" w:hAnsiTheme="majorBidi" w:cstheme="majorBidi"/>
          <w:b/>
          <w:bCs/>
          <w:i/>
          <w:iCs/>
          <w:color w:val="000000" w:themeColor="text1"/>
        </w:rPr>
        <w:t>20</w:t>
      </w:r>
      <w:r w:rsidRPr="009D5CEB">
        <w:rPr>
          <w:rFonts w:asciiTheme="majorBidi" w:hAnsiTheme="majorBidi" w:cstheme="majorBidi"/>
          <w:b/>
          <w:bCs/>
          <w:i/>
          <w:iCs/>
          <w:color w:val="000000" w:themeColor="text1"/>
        </w:rPr>
        <w:t>)</w:t>
      </w:r>
      <w:r w:rsidRPr="009D5CEB">
        <w:rPr>
          <w:rFonts w:asciiTheme="majorBidi" w:hAnsiTheme="majorBidi" w:cstheme="majorBidi"/>
          <w:color w:val="000000" w:themeColor="text1"/>
        </w:rPr>
        <w:t xml:space="preserve">. </w:t>
      </w:r>
      <w:r w:rsidR="009B5725" w:rsidRPr="009B5725">
        <w:rPr>
          <w:rFonts w:asciiTheme="majorBidi" w:hAnsiTheme="majorBidi" w:cstheme="majorBidi"/>
          <w:color w:val="000000" w:themeColor="text1"/>
        </w:rPr>
        <w:t>Electrocardiogram</w:t>
      </w:r>
      <w:r w:rsidRPr="009D5CEB">
        <w:rPr>
          <w:rFonts w:asciiTheme="majorBidi" w:hAnsiTheme="majorBidi" w:cstheme="majorBidi"/>
          <w:color w:val="000000" w:themeColor="text1"/>
        </w:rPr>
        <w:t xml:space="preserve"> recording </w:t>
      </w:r>
      <w:r w:rsidR="009B5725">
        <w:rPr>
          <w:rFonts w:asciiTheme="majorBidi" w:hAnsiTheme="majorBidi" w:cstheme="majorBidi"/>
          <w:color w:val="000000" w:themeColor="text1"/>
        </w:rPr>
        <w:t>has been</w:t>
      </w:r>
      <w:r w:rsidRPr="009D5CEB">
        <w:rPr>
          <w:rFonts w:asciiTheme="majorBidi" w:hAnsiTheme="majorBidi" w:cstheme="majorBidi"/>
          <w:color w:val="000000" w:themeColor="text1"/>
        </w:rPr>
        <w:t xml:space="preserve"> </w:t>
      </w:r>
      <w:r w:rsidR="009B5725">
        <w:rPr>
          <w:rFonts w:asciiTheme="majorBidi" w:hAnsiTheme="majorBidi" w:cstheme="majorBidi"/>
          <w:color w:val="000000" w:themeColor="text1"/>
        </w:rPr>
        <w:t>performed</w:t>
      </w:r>
      <w:r w:rsidRPr="009D5CEB">
        <w:rPr>
          <w:rFonts w:asciiTheme="majorBidi" w:hAnsiTheme="majorBidi" w:cstheme="majorBidi"/>
          <w:color w:val="000000" w:themeColor="text1"/>
        </w:rPr>
        <w:t xml:space="preserve"> </w:t>
      </w:r>
      <w:r w:rsidR="009B5725">
        <w:rPr>
          <w:rFonts w:asciiTheme="majorBidi" w:hAnsiTheme="majorBidi" w:cstheme="majorBidi"/>
          <w:color w:val="000000" w:themeColor="text1"/>
        </w:rPr>
        <w:t>two</w:t>
      </w:r>
      <w:r w:rsidRPr="009D5CEB">
        <w:rPr>
          <w:rFonts w:asciiTheme="majorBidi" w:hAnsiTheme="majorBidi" w:cstheme="majorBidi"/>
          <w:color w:val="000000" w:themeColor="text1"/>
        </w:rPr>
        <w:t xml:space="preserve"> h</w:t>
      </w:r>
      <w:r w:rsidR="00F715C1">
        <w:rPr>
          <w:rFonts w:asciiTheme="majorBidi" w:hAnsiTheme="majorBidi" w:cstheme="majorBidi"/>
          <w:color w:val="000000" w:themeColor="text1"/>
        </w:rPr>
        <w:t>our</w:t>
      </w:r>
      <w:r w:rsidRPr="009D5CEB">
        <w:rPr>
          <w:rFonts w:asciiTheme="majorBidi" w:hAnsiTheme="majorBidi" w:cstheme="majorBidi"/>
          <w:color w:val="000000" w:themeColor="text1"/>
        </w:rPr>
        <w:t xml:space="preserve">s </w:t>
      </w:r>
      <w:r w:rsidR="009B5725">
        <w:rPr>
          <w:rFonts w:asciiTheme="majorBidi" w:hAnsiTheme="majorBidi" w:cstheme="majorBidi"/>
          <w:color w:val="000000" w:themeColor="text1"/>
        </w:rPr>
        <w:t>following</w:t>
      </w:r>
      <w:r w:rsidRPr="009D5CEB">
        <w:rPr>
          <w:rFonts w:asciiTheme="majorBidi" w:hAnsiTheme="majorBidi" w:cstheme="majorBidi"/>
          <w:color w:val="000000" w:themeColor="text1"/>
        </w:rPr>
        <w:t xml:space="preserve"> injection of ISO.</w:t>
      </w:r>
      <w:r w:rsidRPr="009D5CEB">
        <w:rPr>
          <w:rFonts w:asciiTheme="majorBidi" w:hAnsiTheme="majorBidi" w:cstheme="majorBidi"/>
          <w:color w:val="000000" w:themeColor="text1"/>
        </w:rPr>
        <w:tab/>
      </w:r>
    </w:p>
    <w:p w14:paraId="036841AA" w14:textId="3B27EB04" w:rsidR="0015038A" w:rsidRPr="009D5CEB" w:rsidRDefault="0015038A" w:rsidP="00F073D5">
      <w:pPr>
        <w:pStyle w:val="ListParagraph"/>
        <w:spacing w:before="120" w:after="120" w:line="360" w:lineRule="auto"/>
        <w:ind w:left="0" w:right="-138"/>
        <w:jc w:val="both"/>
        <w:rPr>
          <w:rFonts w:asciiTheme="majorBidi" w:hAnsiTheme="majorBidi" w:cstheme="majorBidi"/>
          <w:color w:val="000000" w:themeColor="text1"/>
          <w:sz w:val="24"/>
          <w:szCs w:val="24"/>
        </w:rPr>
      </w:pPr>
      <w:r w:rsidRPr="009D5CEB">
        <w:rPr>
          <w:rFonts w:asciiTheme="majorBidi" w:hAnsiTheme="majorBidi" w:cstheme="majorBidi"/>
          <w:color w:val="000000" w:themeColor="text1"/>
          <w:sz w:val="24"/>
          <w:szCs w:val="24"/>
        </w:rPr>
        <w:t xml:space="preserve">       </w:t>
      </w:r>
      <w:r w:rsidR="00C87FEF" w:rsidRPr="00C87FEF">
        <w:rPr>
          <w:rFonts w:asciiTheme="majorBidi" w:hAnsiTheme="majorBidi" w:cstheme="majorBidi"/>
          <w:color w:val="000000" w:themeColor="text1"/>
          <w:sz w:val="24"/>
          <w:szCs w:val="24"/>
        </w:rPr>
        <w:t xml:space="preserve">Following the </w:t>
      </w:r>
      <w:r w:rsidR="006C01E9" w:rsidRPr="006C01E9">
        <w:rPr>
          <w:rFonts w:asciiTheme="majorBidi" w:hAnsiTheme="majorBidi" w:cstheme="majorBidi"/>
          <w:color w:val="000000" w:themeColor="text1"/>
          <w:sz w:val="24"/>
          <w:szCs w:val="24"/>
        </w:rPr>
        <w:t>Electrocardiogram</w:t>
      </w:r>
      <w:r w:rsidR="00C87FEF" w:rsidRPr="00C87FEF">
        <w:rPr>
          <w:rFonts w:asciiTheme="majorBidi" w:hAnsiTheme="majorBidi" w:cstheme="majorBidi"/>
          <w:color w:val="000000" w:themeColor="text1"/>
          <w:sz w:val="24"/>
          <w:szCs w:val="24"/>
        </w:rPr>
        <w:t xml:space="preserve"> </w:t>
      </w:r>
      <w:r w:rsidR="006C01E9" w:rsidRPr="006C01E9">
        <w:rPr>
          <w:rFonts w:asciiTheme="majorBidi" w:hAnsiTheme="majorBidi" w:cstheme="majorBidi"/>
          <w:color w:val="000000" w:themeColor="text1"/>
          <w:sz w:val="24"/>
          <w:szCs w:val="24"/>
        </w:rPr>
        <w:t>documenting</w:t>
      </w:r>
      <w:r w:rsidR="00C87FEF" w:rsidRPr="00C87FEF">
        <w:rPr>
          <w:rFonts w:asciiTheme="majorBidi" w:hAnsiTheme="majorBidi" w:cstheme="majorBidi"/>
          <w:color w:val="000000" w:themeColor="text1"/>
          <w:sz w:val="24"/>
          <w:szCs w:val="24"/>
        </w:rPr>
        <w:t xml:space="preserve">, the chest </w:t>
      </w:r>
      <w:r w:rsidR="00D11873">
        <w:rPr>
          <w:rFonts w:asciiTheme="majorBidi" w:hAnsiTheme="majorBidi" w:cstheme="majorBidi"/>
          <w:color w:val="000000" w:themeColor="text1"/>
          <w:sz w:val="24"/>
          <w:szCs w:val="24"/>
        </w:rPr>
        <w:t>has been</w:t>
      </w:r>
      <w:r w:rsidR="00C87FEF" w:rsidRPr="00C87FEF">
        <w:rPr>
          <w:rFonts w:asciiTheme="majorBidi" w:hAnsiTheme="majorBidi" w:cstheme="majorBidi"/>
          <w:color w:val="000000" w:themeColor="text1"/>
          <w:sz w:val="24"/>
          <w:szCs w:val="24"/>
        </w:rPr>
        <w:t xml:space="preserve"> quickly opened, and a blood sample has been gathered from the right ventricle prior to the heart's removal from the chest.   Blood samples have been incubated at thirty-seven degrees Celsius until clotting, thereafter centrifuged at 3000 rpm for fifteen minutes to separate the serum, </w:t>
      </w:r>
      <w:r w:rsidR="004B70B8">
        <w:rPr>
          <w:rFonts w:asciiTheme="majorBidi" w:hAnsiTheme="majorBidi" w:cstheme="majorBidi"/>
          <w:color w:val="000000" w:themeColor="text1"/>
          <w:sz w:val="24"/>
          <w:szCs w:val="24"/>
        </w:rPr>
        <w:t>&amp;</w:t>
      </w:r>
      <w:r w:rsidR="00C87FEF" w:rsidRPr="00C87FEF">
        <w:rPr>
          <w:rFonts w:asciiTheme="majorBidi" w:hAnsiTheme="majorBidi" w:cstheme="majorBidi"/>
          <w:color w:val="000000" w:themeColor="text1"/>
          <w:sz w:val="24"/>
          <w:szCs w:val="24"/>
        </w:rPr>
        <w:t xml:space="preserve"> stored at twenty degrees Celsius for biochemical analysis.  The heart was removed, and the heart weight (HW) has been assessed; the atrial, vessels, epicardial adipose, in addition fibrous tissues have been cut and rinsed in cold saline.  The right ventricular free wall has been cut along the septum, while the left ventricle, with the interventricular septum reserved, has been separate.</w:t>
      </w:r>
      <w:r w:rsidRPr="009D5CEB">
        <w:rPr>
          <w:rFonts w:asciiTheme="majorBidi" w:hAnsiTheme="majorBidi" w:cstheme="majorBidi"/>
          <w:color w:val="000000" w:themeColor="text1"/>
          <w:sz w:val="24"/>
          <w:szCs w:val="24"/>
        </w:rPr>
        <w:t xml:space="preserve"> </w:t>
      </w:r>
      <w:r w:rsidR="00F073D5" w:rsidRPr="00F073D5">
        <w:rPr>
          <w:rFonts w:asciiTheme="majorBidi" w:hAnsiTheme="majorBidi" w:cstheme="majorBidi"/>
          <w:color w:val="000000" w:themeColor="text1"/>
          <w:sz w:val="24"/>
          <w:szCs w:val="24"/>
        </w:rPr>
        <w:t xml:space="preserve">The left ventricular mass (LVW) has been weighted.  The heart weight index (hypertrophy index) has been measured using the formulas (LVW/BW) </w:t>
      </w:r>
      <w:r w:rsidR="00F073D5">
        <w:rPr>
          <w:rFonts w:asciiTheme="majorBidi" w:hAnsiTheme="majorBidi" w:cstheme="majorBidi"/>
          <w:color w:val="000000" w:themeColor="text1"/>
          <w:sz w:val="24"/>
          <w:szCs w:val="24"/>
        </w:rPr>
        <w:t>&amp;</w:t>
      </w:r>
      <w:r w:rsidR="00F073D5" w:rsidRPr="00F073D5">
        <w:rPr>
          <w:rFonts w:asciiTheme="majorBidi" w:hAnsiTheme="majorBidi" w:cstheme="majorBidi"/>
          <w:color w:val="000000" w:themeColor="text1"/>
          <w:sz w:val="24"/>
          <w:szCs w:val="24"/>
        </w:rPr>
        <w:t xml:space="preserve"> (HW/BW).  The heart tissue has been separated.  Half was immediately rinsed with normal saline and preserved at -20 degrees Celsius for MDA evaluation.  The remaining portion was preserved in formaldehyde for staining with hematoxylin and eosin for histopathological examination.</w:t>
      </w:r>
      <w:r w:rsidRPr="009D5CEB">
        <w:rPr>
          <w:rFonts w:asciiTheme="majorBidi" w:hAnsiTheme="majorBidi" w:cstheme="majorBidi"/>
          <w:color w:val="000000" w:themeColor="text1"/>
          <w:sz w:val="24"/>
          <w:szCs w:val="24"/>
        </w:rPr>
        <w:t xml:space="preserve">  </w:t>
      </w:r>
    </w:p>
    <w:p w14:paraId="51ABB7F3" w14:textId="77777777" w:rsidR="0015038A" w:rsidRPr="009D5CEB" w:rsidRDefault="0015038A" w:rsidP="00D5136F">
      <w:pPr>
        <w:pStyle w:val="ListParagraph"/>
        <w:widowControl w:val="0"/>
        <w:autoSpaceDE w:val="0"/>
        <w:autoSpaceDN w:val="0"/>
        <w:adjustRightInd w:val="0"/>
        <w:spacing w:line="360" w:lineRule="auto"/>
        <w:ind w:left="0"/>
        <w:jc w:val="both"/>
        <w:rPr>
          <w:rFonts w:asciiTheme="majorBidi" w:hAnsiTheme="majorBidi" w:cstheme="majorBidi"/>
          <w:b/>
          <w:bCs/>
          <w:sz w:val="24"/>
          <w:szCs w:val="24"/>
        </w:rPr>
      </w:pPr>
      <w:r w:rsidRPr="009D5CEB">
        <w:rPr>
          <w:rFonts w:asciiTheme="majorBidi" w:hAnsiTheme="majorBidi" w:cstheme="majorBidi"/>
          <w:b/>
          <w:bCs/>
          <w:sz w:val="24"/>
          <w:szCs w:val="24"/>
        </w:rPr>
        <w:t>3.4.ECG Monitoring</w:t>
      </w:r>
    </w:p>
    <w:p w14:paraId="1828D905" w14:textId="138BA673" w:rsidR="00C7076A" w:rsidRDefault="00C7076A" w:rsidP="00D5136F">
      <w:pPr>
        <w:pStyle w:val="Default"/>
        <w:spacing w:line="360" w:lineRule="auto"/>
        <w:jc w:val="both"/>
        <w:rPr>
          <w:rFonts w:asciiTheme="majorBidi" w:eastAsiaTheme="minorEastAsia" w:hAnsiTheme="majorBidi" w:cstheme="majorBidi"/>
          <w:color w:val="auto"/>
          <w:lang w:val="en-GB"/>
        </w:rPr>
      </w:pPr>
      <w:r w:rsidRPr="00C7076A">
        <w:rPr>
          <w:rFonts w:asciiTheme="majorBidi" w:eastAsiaTheme="minorEastAsia" w:hAnsiTheme="majorBidi" w:cstheme="majorBidi"/>
          <w:color w:val="auto"/>
          <w:lang w:val="en-GB"/>
        </w:rPr>
        <w:t>The anesthetized rats have been placed supinely on a board, and electrocardiograms were continuously recorded using needle electrodes.</w:t>
      </w:r>
      <w:r w:rsidR="00D11873">
        <w:rPr>
          <w:rFonts w:asciiTheme="majorBidi" w:eastAsiaTheme="minorEastAsia" w:hAnsiTheme="majorBidi" w:cstheme="majorBidi"/>
          <w:color w:val="auto"/>
          <w:lang w:val="en-GB"/>
        </w:rPr>
        <w:t xml:space="preserve"> </w:t>
      </w:r>
      <w:r w:rsidRPr="00C7076A">
        <w:rPr>
          <w:rFonts w:asciiTheme="majorBidi" w:eastAsiaTheme="minorEastAsia" w:hAnsiTheme="majorBidi" w:cstheme="majorBidi"/>
          <w:color w:val="auto"/>
          <w:lang w:val="en-GB"/>
        </w:rPr>
        <w:t xml:space="preserve">The electrodes have been inserted subcutaneously in the rat's paw pads and </w:t>
      </w:r>
      <w:r w:rsidR="00D11873" w:rsidRPr="00C7076A">
        <w:rPr>
          <w:rFonts w:asciiTheme="majorBidi" w:eastAsiaTheme="minorEastAsia" w:hAnsiTheme="majorBidi" w:cstheme="majorBidi"/>
          <w:color w:val="auto"/>
          <w:lang w:val="en-GB"/>
        </w:rPr>
        <w:t>related</w:t>
      </w:r>
      <w:r w:rsidRPr="00C7076A">
        <w:rPr>
          <w:rFonts w:asciiTheme="majorBidi" w:eastAsiaTheme="minorEastAsia" w:hAnsiTheme="majorBidi" w:cstheme="majorBidi"/>
          <w:color w:val="auto"/>
          <w:lang w:val="en-GB"/>
        </w:rPr>
        <w:t xml:space="preserve"> to an </w:t>
      </w:r>
      <w:r w:rsidR="00172496" w:rsidRPr="00172496">
        <w:rPr>
          <w:rFonts w:asciiTheme="majorBidi" w:eastAsiaTheme="minorEastAsia" w:hAnsiTheme="majorBidi" w:cstheme="majorBidi"/>
          <w:color w:val="auto"/>
          <w:lang w:val="en-GB"/>
        </w:rPr>
        <w:t xml:space="preserve">Electrocardiogram </w:t>
      </w:r>
      <w:r w:rsidRPr="00C7076A">
        <w:rPr>
          <w:rFonts w:asciiTheme="majorBidi" w:eastAsiaTheme="minorEastAsia" w:hAnsiTheme="majorBidi" w:cstheme="majorBidi"/>
          <w:color w:val="auto"/>
          <w:lang w:val="en-GB"/>
        </w:rPr>
        <w:t xml:space="preserve">instrument. For </w:t>
      </w:r>
      <w:r w:rsidR="00C737F1" w:rsidRPr="00C737F1">
        <w:rPr>
          <w:rFonts w:asciiTheme="majorBidi" w:eastAsiaTheme="minorEastAsia" w:hAnsiTheme="majorBidi" w:cstheme="majorBidi"/>
          <w:color w:val="auto"/>
          <w:lang w:val="en-GB"/>
        </w:rPr>
        <w:t>every</w:t>
      </w:r>
      <w:r w:rsidRPr="00C7076A">
        <w:rPr>
          <w:rFonts w:asciiTheme="majorBidi" w:eastAsiaTheme="minorEastAsia" w:hAnsiTheme="majorBidi" w:cstheme="majorBidi"/>
          <w:color w:val="auto"/>
          <w:lang w:val="en-GB"/>
        </w:rPr>
        <w:t xml:space="preserve"> rat, Lead II has been documented as the most informative one (right forelimb to left hind limb).  The </w:t>
      </w:r>
      <w:r w:rsidR="00172496" w:rsidRPr="00172496">
        <w:rPr>
          <w:rFonts w:asciiTheme="majorBidi" w:eastAsiaTheme="minorEastAsia" w:hAnsiTheme="majorBidi" w:cstheme="majorBidi"/>
          <w:color w:val="auto"/>
          <w:lang w:val="en-GB"/>
        </w:rPr>
        <w:t xml:space="preserve">Electrocardiogram </w:t>
      </w:r>
      <w:r w:rsidRPr="00C7076A">
        <w:rPr>
          <w:rFonts w:asciiTheme="majorBidi" w:eastAsiaTheme="minorEastAsia" w:hAnsiTheme="majorBidi" w:cstheme="majorBidi"/>
          <w:color w:val="auto"/>
          <w:lang w:val="en-GB"/>
        </w:rPr>
        <w:t xml:space="preserve">tracing has been examined </w:t>
      </w:r>
      <w:r w:rsidRPr="006242F0">
        <w:rPr>
          <w:rFonts w:asciiTheme="majorBidi" w:eastAsiaTheme="minorEastAsia" w:hAnsiTheme="majorBidi" w:cstheme="majorBidi"/>
          <w:color w:val="auto"/>
          <w:lang w:val="en-GB"/>
        </w:rPr>
        <w:t xml:space="preserve">for </w:t>
      </w:r>
      <w:r w:rsidR="006242F0" w:rsidRPr="006242F0">
        <w:rPr>
          <w:rFonts w:asciiTheme="majorBidi" w:eastAsiaTheme="minorEastAsia" w:hAnsiTheme="majorBidi" w:cstheme="majorBidi"/>
          <w:color w:val="auto"/>
          <w:lang w:val="en-GB"/>
        </w:rPr>
        <w:t>Q</w:t>
      </w:r>
      <w:r w:rsidR="006242F0" w:rsidRPr="006242F0">
        <w:rPr>
          <w:rFonts w:asciiTheme="majorBidi" w:eastAsiaTheme="minorEastAsia" w:hAnsiTheme="majorBidi" w:cstheme="majorBidi"/>
          <w:color w:val="auto"/>
          <w:lang w:val="en-GB"/>
        </w:rPr>
        <w:t xml:space="preserve">, </w:t>
      </w:r>
      <w:r w:rsidR="00172496" w:rsidRPr="006242F0">
        <w:rPr>
          <w:rFonts w:asciiTheme="majorBidi" w:eastAsiaTheme="minorEastAsia" w:hAnsiTheme="majorBidi" w:cstheme="majorBidi"/>
          <w:color w:val="auto"/>
          <w:lang w:val="en-GB"/>
        </w:rPr>
        <w:t xml:space="preserve">R, </w:t>
      </w:r>
      <w:r w:rsidR="000360DA" w:rsidRPr="006242F0">
        <w:rPr>
          <w:rFonts w:asciiTheme="majorBidi" w:eastAsiaTheme="minorEastAsia" w:hAnsiTheme="majorBidi" w:cstheme="majorBidi"/>
          <w:color w:val="auto"/>
          <w:lang w:val="en-GB"/>
        </w:rPr>
        <w:t>T</w:t>
      </w:r>
      <w:r w:rsidR="006242F0" w:rsidRPr="006242F0">
        <w:rPr>
          <w:rFonts w:asciiTheme="majorBidi" w:eastAsiaTheme="minorEastAsia" w:hAnsiTheme="majorBidi" w:cstheme="majorBidi"/>
          <w:color w:val="auto"/>
          <w:lang w:val="en-GB"/>
        </w:rPr>
        <w:t xml:space="preserve"> </w:t>
      </w:r>
      <w:r w:rsidRPr="006242F0">
        <w:rPr>
          <w:rFonts w:asciiTheme="majorBidi" w:eastAsiaTheme="minorEastAsia" w:hAnsiTheme="majorBidi" w:cstheme="majorBidi"/>
          <w:color w:val="auto"/>
          <w:lang w:val="en-GB"/>
        </w:rPr>
        <w:t>waves</w:t>
      </w:r>
      <w:r w:rsidRPr="00C7076A">
        <w:rPr>
          <w:rFonts w:asciiTheme="majorBidi" w:eastAsiaTheme="minorEastAsia" w:hAnsiTheme="majorBidi" w:cstheme="majorBidi"/>
          <w:color w:val="auto"/>
          <w:lang w:val="en-GB"/>
        </w:rPr>
        <w:t>, as well as heart rates.</w:t>
      </w:r>
    </w:p>
    <w:p w14:paraId="3DABB4A9" w14:textId="26E41C92" w:rsidR="0015038A" w:rsidRPr="009D5CEB" w:rsidRDefault="0015038A" w:rsidP="00D5136F">
      <w:pPr>
        <w:pStyle w:val="Default"/>
        <w:spacing w:line="360" w:lineRule="auto"/>
        <w:jc w:val="both"/>
        <w:rPr>
          <w:rFonts w:asciiTheme="majorBidi" w:hAnsiTheme="majorBidi" w:cstheme="majorBidi"/>
          <w:sz w:val="28"/>
          <w:szCs w:val="28"/>
        </w:rPr>
      </w:pPr>
      <w:r w:rsidRPr="009D5CEB">
        <w:rPr>
          <w:rFonts w:asciiTheme="majorBidi" w:hAnsiTheme="majorBidi" w:cstheme="majorBidi"/>
          <w:b/>
          <w:bCs/>
        </w:rPr>
        <w:t>3.5.</w:t>
      </w:r>
      <w:r w:rsidRPr="009D5CEB">
        <w:rPr>
          <w:rFonts w:asciiTheme="majorBidi" w:hAnsiTheme="majorBidi" w:cstheme="majorBidi"/>
          <w:b/>
          <w:bCs/>
          <w:sz w:val="28"/>
          <w:szCs w:val="28"/>
        </w:rPr>
        <w:t xml:space="preserve"> </w:t>
      </w:r>
      <w:r w:rsidRPr="009D5CEB">
        <w:rPr>
          <w:rFonts w:asciiTheme="majorBidi" w:hAnsiTheme="majorBidi" w:cstheme="majorBidi"/>
          <w:b/>
          <w:bCs/>
        </w:rPr>
        <w:t xml:space="preserve">Measurement of blood glucose: </w:t>
      </w:r>
    </w:p>
    <w:p w14:paraId="7F3E9D4B" w14:textId="7762E7D8" w:rsidR="0015038A" w:rsidRPr="009D5CEB" w:rsidRDefault="00C7076A" w:rsidP="00BF2E46">
      <w:pPr>
        <w:widowControl w:val="0"/>
        <w:autoSpaceDE w:val="0"/>
        <w:autoSpaceDN w:val="0"/>
        <w:adjustRightInd w:val="0"/>
        <w:spacing w:after="0" w:line="360" w:lineRule="auto"/>
        <w:jc w:val="both"/>
        <w:rPr>
          <w:rFonts w:asciiTheme="majorBidi" w:hAnsiTheme="majorBidi" w:cstheme="majorBidi"/>
          <w:sz w:val="24"/>
          <w:szCs w:val="24"/>
        </w:rPr>
      </w:pPr>
      <w:r w:rsidRPr="009D5CEB">
        <w:rPr>
          <w:rFonts w:asciiTheme="majorBidi" w:hAnsiTheme="majorBidi" w:cstheme="majorBidi"/>
          <w:sz w:val="24"/>
          <w:szCs w:val="24"/>
          <w:lang w:val="en-GB"/>
        </w:rPr>
        <w:t>By GOD</w:t>
      </w:r>
      <w:r w:rsidR="0015038A" w:rsidRPr="009D5CEB">
        <w:rPr>
          <w:rFonts w:asciiTheme="majorBidi" w:hAnsiTheme="majorBidi" w:cstheme="majorBidi"/>
          <w:sz w:val="24"/>
          <w:szCs w:val="24"/>
          <w:lang w:val="en-GB"/>
        </w:rPr>
        <w:t xml:space="preserve">-PAP enzymatic colorimetric </w:t>
      </w:r>
      <w:r w:rsidRPr="009D5CEB">
        <w:rPr>
          <w:rFonts w:asciiTheme="majorBidi" w:hAnsiTheme="majorBidi" w:cstheme="majorBidi"/>
          <w:sz w:val="24"/>
          <w:szCs w:val="24"/>
          <w:lang w:val="en-GB"/>
        </w:rPr>
        <w:t>technique</w:t>
      </w:r>
      <w:r w:rsidR="00167922" w:rsidRPr="009D5CEB">
        <w:rPr>
          <w:rFonts w:asciiTheme="majorBidi" w:hAnsiTheme="majorBidi" w:cstheme="majorBidi"/>
          <w:sz w:val="24"/>
          <w:szCs w:val="24"/>
          <w:lang w:val="en-GB"/>
        </w:rPr>
        <w:t xml:space="preserve"> </w:t>
      </w:r>
      <w:r w:rsidR="00BF2E46">
        <w:rPr>
          <w:rFonts w:asciiTheme="majorBidi" w:hAnsiTheme="majorBidi" w:cstheme="majorBidi"/>
          <w:b/>
          <w:bCs/>
          <w:i/>
          <w:iCs/>
          <w:sz w:val="24"/>
          <w:szCs w:val="24"/>
          <w:lang w:val="en-GB"/>
        </w:rPr>
        <w:t>(21)</w:t>
      </w:r>
      <w:r w:rsidR="00386748" w:rsidRPr="009D5CEB">
        <w:rPr>
          <w:rFonts w:asciiTheme="majorBidi" w:hAnsiTheme="majorBidi" w:cstheme="majorBidi"/>
          <w:b/>
          <w:bCs/>
          <w:sz w:val="24"/>
          <w:szCs w:val="24"/>
        </w:rPr>
        <w:t xml:space="preserve"> </w:t>
      </w:r>
    </w:p>
    <w:p w14:paraId="202547A6" w14:textId="77777777" w:rsidR="0015038A" w:rsidRPr="009D5CEB" w:rsidRDefault="0015038A" w:rsidP="00D5136F">
      <w:pPr>
        <w:widowControl w:val="0"/>
        <w:autoSpaceDE w:val="0"/>
        <w:autoSpaceDN w:val="0"/>
        <w:adjustRightInd w:val="0"/>
        <w:spacing w:after="0" w:line="360" w:lineRule="auto"/>
        <w:jc w:val="both"/>
        <w:rPr>
          <w:rFonts w:asciiTheme="majorBidi" w:hAnsiTheme="majorBidi" w:cstheme="majorBidi"/>
          <w:sz w:val="10"/>
          <w:szCs w:val="10"/>
          <w:lang w:val="en-GB"/>
        </w:rPr>
      </w:pPr>
      <w:r w:rsidRPr="009D5CEB">
        <w:rPr>
          <w:rFonts w:asciiTheme="majorBidi" w:hAnsiTheme="majorBidi" w:cstheme="majorBidi"/>
          <w:sz w:val="24"/>
          <w:szCs w:val="24"/>
          <w:lang w:val="en-GB"/>
        </w:rPr>
        <w:t xml:space="preserve"> </w:t>
      </w:r>
    </w:p>
    <w:p w14:paraId="513A7974" w14:textId="77777777" w:rsidR="0015038A" w:rsidRPr="009D5CEB" w:rsidRDefault="0015038A" w:rsidP="00D5136F">
      <w:pPr>
        <w:pStyle w:val="ListParagraph"/>
        <w:tabs>
          <w:tab w:val="right" w:pos="90"/>
        </w:tabs>
        <w:spacing w:line="360" w:lineRule="auto"/>
        <w:ind w:left="0"/>
        <w:jc w:val="both"/>
        <w:rPr>
          <w:rFonts w:asciiTheme="majorBidi" w:hAnsiTheme="majorBidi" w:cstheme="majorBidi"/>
          <w:b/>
          <w:bCs/>
          <w:i/>
          <w:iCs/>
          <w:sz w:val="24"/>
          <w:szCs w:val="24"/>
          <w:u w:val="single"/>
          <w:rtl/>
          <w:lang w:bidi="ar-EG"/>
        </w:rPr>
      </w:pPr>
      <w:r w:rsidRPr="009D5CEB">
        <w:rPr>
          <w:rFonts w:asciiTheme="majorBidi" w:hAnsiTheme="majorBidi" w:cstheme="majorBidi"/>
          <w:b/>
          <w:bCs/>
          <w:sz w:val="24"/>
          <w:szCs w:val="24"/>
          <w:lang w:bidi="ar-EG"/>
        </w:rPr>
        <w:t>3.6.</w:t>
      </w:r>
      <w:r w:rsidRPr="009D5CEB">
        <w:rPr>
          <w:rFonts w:asciiTheme="majorBidi" w:hAnsiTheme="majorBidi" w:cstheme="majorBidi"/>
          <w:b/>
          <w:bCs/>
          <w:i/>
          <w:iCs/>
          <w:spacing w:val="-2"/>
          <w:sz w:val="24"/>
          <w:szCs w:val="24"/>
          <w:u w:val="single"/>
        </w:rPr>
        <w:t xml:space="preserve"> </w:t>
      </w:r>
      <w:r w:rsidRPr="009D5CEB">
        <w:rPr>
          <w:rFonts w:asciiTheme="majorBidi" w:hAnsiTheme="majorBidi" w:cstheme="majorBidi"/>
          <w:b/>
          <w:bCs/>
          <w:spacing w:val="-2"/>
          <w:sz w:val="24"/>
          <w:szCs w:val="24"/>
        </w:rPr>
        <w:t>M</w:t>
      </w:r>
      <w:r w:rsidRPr="009D5CEB">
        <w:rPr>
          <w:rFonts w:asciiTheme="majorBidi" w:hAnsiTheme="majorBidi" w:cstheme="majorBidi"/>
          <w:b/>
          <w:bCs/>
          <w:sz w:val="24"/>
          <w:szCs w:val="24"/>
        </w:rPr>
        <w:t>e</w:t>
      </w:r>
      <w:r w:rsidRPr="009D5CEB">
        <w:rPr>
          <w:rFonts w:asciiTheme="majorBidi" w:hAnsiTheme="majorBidi" w:cstheme="majorBidi"/>
          <w:b/>
          <w:bCs/>
          <w:spacing w:val="1"/>
          <w:sz w:val="24"/>
          <w:szCs w:val="24"/>
        </w:rPr>
        <w:t>a</w:t>
      </w:r>
      <w:r w:rsidRPr="009D5CEB">
        <w:rPr>
          <w:rFonts w:asciiTheme="majorBidi" w:hAnsiTheme="majorBidi" w:cstheme="majorBidi"/>
          <w:b/>
          <w:bCs/>
          <w:sz w:val="24"/>
          <w:szCs w:val="24"/>
        </w:rPr>
        <w:t>s</w:t>
      </w:r>
      <w:r w:rsidRPr="009D5CEB">
        <w:rPr>
          <w:rFonts w:asciiTheme="majorBidi" w:hAnsiTheme="majorBidi" w:cstheme="majorBidi"/>
          <w:b/>
          <w:bCs/>
          <w:spacing w:val="-3"/>
          <w:sz w:val="24"/>
          <w:szCs w:val="24"/>
        </w:rPr>
        <w:t>u</w:t>
      </w:r>
      <w:r w:rsidRPr="009D5CEB">
        <w:rPr>
          <w:rFonts w:asciiTheme="majorBidi" w:hAnsiTheme="majorBidi" w:cstheme="majorBidi"/>
          <w:b/>
          <w:bCs/>
          <w:sz w:val="24"/>
          <w:szCs w:val="24"/>
        </w:rPr>
        <w:t>re</w:t>
      </w:r>
      <w:r w:rsidRPr="009D5CEB">
        <w:rPr>
          <w:rFonts w:asciiTheme="majorBidi" w:hAnsiTheme="majorBidi" w:cstheme="majorBidi"/>
          <w:b/>
          <w:bCs/>
          <w:spacing w:val="-4"/>
          <w:sz w:val="24"/>
          <w:szCs w:val="24"/>
        </w:rPr>
        <w:t>m</w:t>
      </w:r>
      <w:r w:rsidRPr="009D5CEB">
        <w:rPr>
          <w:rFonts w:asciiTheme="majorBidi" w:hAnsiTheme="majorBidi" w:cstheme="majorBidi"/>
          <w:b/>
          <w:bCs/>
          <w:sz w:val="24"/>
          <w:szCs w:val="24"/>
        </w:rPr>
        <w:t>ent of Se</w:t>
      </w:r>
      <w:r w:rsidRPr="009D5CEB">
        <w:rPr>
          <w:rFonts w:asciiTheme="majorBidi" w:hAnsiTheme="majorBidi" w:cstheme="majorBidi"/>
          <w:b/>
          <w:bCs/>
          <w:spacing w:val="-3"/>
          <w:sz w:val="24"/>
          <w:szCs w:val="24"/>
        </w:rPr>
        <w:t>r</w:t>
      </w:r>
      <w:r w:rsidRPr="009D5CEB">
        <w:rPr>
          <w:rFonts w:asciiTheme="majorBidi" w:hAnsiTheme="majorBidi" w:cstheme="majorBidi"/>
          <w:b/>
          <w:bCs/>
          <w:sz w:val="24"/>
          <w:szCs w:val="24"/>
        </w:rPr>
        <w:t>um Tr</w:t>
      </w:r>
      <w:r w:rsidRPr="009D5CEB">
        <w:rPr>
          <w:rFonts w:asciiTheme="majorBidi" w:hAnsiTheme="majorBidi" w:cstheme="majorBidi"/>
          <w:b/>
          <w:bCs/>
          <w:spacing w:val="1"/>
          <w:sz w:val="24"/>
          <w:szCs w:val="24"/>
        </w:rPr>
        <w:t>o</w:t>
      </w:r>
      <w:r w:rsidRPr="009D5CEB">
        <w:rPr>
          <w:rFonts w:asciiTheme="majorBidi" w:hAnsiTheme="majorBidi" w:cstheme="majorBidi"/>
          <w:b/>
          <w:bCs/>
          <w:sz w:val="24"/>
          <w:szCs w:val="24"/>
        </w:rPr>
        <w:t>pin</w:t>
      </w:r>
      <w:r w:rsidRPr="009D5CEB">
        <w:rPr>
          <w:rFonts w:asciiTheme="majorBidi" w:hAnsiTheme="majorBidi" w:cstheme="majorBidi"/>
          <w:b/>
          <w:bCs/>
          <w:spacing w:val="2"/>
          <w:sz w:val="24"/>
          <w:szCs w:val="24"/>
        </w:rPr>
        <w:t>i</w:t>
      </w:r>
      <w:r w:rsidRPr="009D5CEB">
        <w:rPr>
          <w:rFonts w:asciiTheme="majorBidi" w:hAnsiTheme="majorBidi" w:cstheme="majorBidi"/>
          <w:b/>
          <w:bCs/>
          <w:sz w:val="24"/>
          <w:szCs w:val="24"/>
        </w:rPr>
        <w:t>n I act</w:t>
      </w:r>
      <w:r w:rsidRPr="009D5CEB">
        <w:rPr>
          <w:rFonts w:asciiTheme="majorBidi" w:hAnsiTheme="majorBidi" w:cstheme="majorBidi"/>
          <w:b/>
          <w:bCs/>
          <w:spacing w:val="1"/>
          <w:sz w:val="24"/>
          <w:szCs w:val="24"/>
        </w:rPr>
        <w:t>i</w:t>
      </w:r>
      <w:r w:rsidRPr="009D5CEB">
        <w:rPr>
          <w:rFonts w:asciiTheme="majorBidi" w:hAnsiTheme="majorBidi" w:cstheme="majorBidi"/>
          <w:b/>
          <w:bCs/>
          <w:spacing w:val="-2"/>
          <w:sz w:val="24"/>
          <w:szCs w:val="24"/>
        </w:rPr>
        <w:t>v</w:t>
      </w:r>
      <w:r w:rsidRPr="009D5CEB">
        <w:rPr>
          <w:rFonts w:asciiTheme="majorBidi" w:hAnsiTheme="majorBidi" w:cstheme="majorBidi"/>
          <w:b/>
          <w:bCs/>
          <w:sz w:val="24"/>
          <w:szCs w:val="24"/>
        </w:rPr>
        <w:t>i</w:t>
      </w:r>
      <w:r w:rsidRPr="009D5CEB">
        <w:rPr>
          <w:rFonts w:asciiTheme="majorBidi" w:hAnsiTheme="majorBidi" w:cstheme="majorBidi"/>
          <w:b/>
          <w:bCs/>
          <w:spacing w:val="-3"/>
          <w:sz w:val="24"/>
          <w:szCs w:val="24"/>
        </w:rPr>
        <w:t>t</w:t>
      </w:r>
      <w:r w:rsidRPr="009D5CEB">
        <w:rPr>
          <w:rFonts w:asciiTheme="majorBidi" w:hAnsiTheme="majorBidi" w:cstheme="majorBidi"/>
          <w:b/>
          <w:bCs/>
          <w:spacing w:val="1"/>
          <w:sz w:val="24"/>
          <w:szCs w:val="24"/>
        </w:rPr>
        <w:t>y</w:t>
      </w:r>
      <w:r w:rsidRPr="009D5CEB">
        <w:rPr>
          <w:rFonts w:asciiTheme="majorBidi" w:hAnsiTheme="majorBidi" w:cstheme="majorBidi"/>
          <w:b/>
          <w:bCs/>
          <w:sz w:val="24"/>
          <w:szCs w:val="24"/>
        </w:rPr>
        <w:t>:</w:t>
      </w:r>
      <w:r w:rsidRPr="009D5CEB">
        <w:rPr>
          <w:rFonts w:asciiTheme="majorBidi" w:hAnsiTheme="majorBidi" w:cstheme="majorBidi"/>
          <w:b/>
          <w:bCs/>
          <w:i/>
          <w:iCs/>
          <w:sz w:val="24"/>
          <w:szCs w:val="24"/>
          <w:u w:val="single"/>
          <w:rtl/>
          <w:lang w:bidi="ar-EG"/>
        </w:rPr>
        <w:t xml:space="preserve"> </w:t>
      </w:r>
    </w:p>
    <w:p w14:paraId="4B52424A" w14:textId="09A986B0" w:rsidR="0015038A" w:rsidRPr="009D5CEB" w:rsidRDefault="0015038A" w:rsidP="00BF2E46">
      <w:pPr>
        <w:tabs>
          <w:tab w:val="right" w:pos="90"/>
        </w:tabs>
        <w:spacing w:after="0" w:line="360" w:lineRule="auto"/>
        <w:jc w:val="both"/>
        <w:rPr>
          <w:rFonts w:asciiTheme="majorBidi" w:hAnsiTheme="majorBidi" w:cstheme="majorBidi"/>
          <w:sz w:val="24"/>
          <w:szCs w:val="24"/>
        </w:rPr>
      </w:pPr>
      <w:r w:rsidRPr="009D5CEB">
        <w:rPr>
          <w:rFonts w:asciiTheme="majorBidi" w:hAnsiTheme="majorBidi" w:cstheme="majorBidi"/>
          <w:sz w:val="24"/>
          <w:szCs w:val="24"/>
        </w:rPr>
        <w:t>Ser</w:t>
      </w:r>
      <w:r w:rsidRPr="009D5CEB">
        <w:rPr>
          <w:rFonts w:asciiTheme="majorBidi" w:hAnsiTheme="majorBidi" w:cstheme="majorBidi"/>
          <w:spacing w:val="1"/>
          <w:sz w:val="24"/>
          <w:szCs w:val="24"/>
        </w:rPr>
        <w:t>u</w:t>
      </w:r>
      <w:r w:rsidRPr="009D5CEB">
        <w:rPr>
          <w:rFonts w:asciiTheme="majorBidi" w:hAnsiTheme="majorBidi" w:cstheme="majorBidi"/>
          <w:sz w:val="24"/>
          <w:szCs w:val="24"/>
        </w:rPr>
        <w:t>m T</w:t>
      </w:r>
      <w:r w:rsidRPr="009D5CEB">
        <w:rPr>
          <w:rFonts w:asciiTheme="majorBidi" w:hAnsiTheme="majorBidi" w:cstheme="majorBidi"/>
          <w:spacing w:val="-2"/>
          <w:sz w:val="24"/>
          <w:szCs w:val="24"/>
        </w:rPr>
        <w:t>r</w:t>
      </w:r>
      <w:r w:rsidRPr="009D5CEB">
        <w:rPr>
          <w:rFonts w:asciiTheme="majorBidi" w:hAnsiTheme="majorBidi" w:cstheme="majorBidi"/>
          <w:sz w:val="24"/>
          <w:szCs w:val="24"/>
        </w:rPr>
        <w:t>opinin</w:t>
      </w:r>
      <w:r w:rsidRPr="009D5CEB">
        <w:rPr>
          <w:rFonts w:asciiTheme="majorBidi" w:hAnsiTheme="majorBidi" w:cstheme="majorBidi"/>
          <w:spacing w:val="-1"/>
          <w:sz w:val="24"/>
          <w:szCs w:val="24"/>
        </w:rPr>
        <w:t>-</w:t>
      </w:r>
      <w:r w:rsidRPr="009D5CEB">
        <w:rPr>
          <w:rFonts w:asciiTheme="majorBidi" w:hAnsiTheme="majorBidi" w:cstheme="majorBidi"/>
          <w:sz w:val="24"/>
          <w:szCs w:val="24"/>
        </w:rPr>
        <w:t>I ac</w:t>
      </w:r>
      <w:r w:rsidRPr="009D5CEB">
        <w:rPr>
          <w:rFonts w:asciiTheme="majorBidi" w:hAnsiTheme="majorBidi" w:cstheme="majorBidi"/>
          <w:spacing w:val="1"/>
          <w:sz w:val="24"/>
          <w:szCs w:val="24"/>
        </w:rPr>
        <w:t>t</w:t>
      </w:r>
      <w:r w:rsidRPr="009D5CEB">
        <w:rPr>
          <w:rFonts w:asciiTheme="majorBidi" w:hAnsiTheme="majorBidi" w:cstheme="majorBidi"/>
          <w:sz w:val="24"/>
          <w:szCs w:val="24"/>
        </w:rPr>
        <w:t>ivity</w:t>
      </w:r>
      <w:r w:rsidRPr="009D5CEB">
        <w:rPr>
          <w:rFonts w:asciiTheme="majorBidi" w:hAnsiTheme="majorBidi" w:cstheme="majorBidi"/>
          <w:spacing w:val="-2"/>
          <w:sz w:val="24"/>
          <w:szCs w:val="24"/>
        </w:rPr>
        <w:t xml:space="preserve"> </w:t>
      </w:r>
      <w:r w:rsidR="00C7076A">
        <w:rPr>
          <w:rFonts w:asciiTheme="majorBidi" w:hAnsiTheme="majorBidi" w:cstheme="majorBidi"/>
          <w:spacing w:val="-2"/>
          <w:sz w:val="24"/>
          <w:szCs w:val="24"/>
        </w:rPr>
        <w:t>has been</w:t>
      </w:r>
      <w:r w:rsidRPr="009D5CEB">
        <w:rPr>
          <w:rFonts w:asciiTheme="majorBidi" w:hAnsiTheme="majorBidi" w:cstheme="majorBidi"/>
          <w:sz w:val="24"/>
          <w:szCs w:val="24"/>
        </w:rPr>
        <w:t xml:space="preserve"> measured by </w:t>
      </w:r>
      <w:r w:rsidRPr="009D5CEB">
        <w:rPr>
          <w:rFonts w:asciiTheme="majorBidi" w:hAnsiTheme="majorBidi" w:cstheme="majorBidi"/>
          <w:color w:val="000000" w:themeColor="text1"/>
          <w:sz w:val="24"/>
          <w:szCs w:val="24"/>
        </w:rPr>
        <w:t>the Sandwich-ELISA principle</w:t>
      </w:r>
      <w:r w:rsidRPr="009D5CEB">
        <w:rPr>
          <w:rFonts w:asciiTheme="majorBidi" w:hAnsiTheme="majorBidi" w:cstheme="majorBidi"/>
          <w:i/>
          <w:iCs/>
          <w:color w:val="000000" w:themeColor="text1"/>
          <w:sz w:val="24"/>
          <w:szCs w:val="24"/>
          <w:shd w:val="clear" w:color="auto" w:fill="FFFFFF"/>
        </w:rPr>
        <w:t xml:space="preserve"> </w:t>
      </w:r>
      <w:r w:rsidRPr="009D5CEB">
        <w:rPr>
          <w:rFonts w:asciiTheme="majorBidi" w:hAnsiTheme="majorBidi" w:cstheme="majorBidi"/>
          <w:b/>
          <w:bCs/>
          <w:i/>
          <w:iCs/>
          <w:color w:val="000000" w:themeColor="text1"/>
          <w:sz w:val="24"/>
          <w:szCs w:val="24"/>
          <w:shd w:val="clear" w:color="auto" w:fill="FFFFFF"/>
        </w:rPr>
        <w:t>(</w:t>
      </w:r>
      <w:r w:rsidR="00167922">
        <w:rPr>
          <w:rFonts w:asciiTheme="majorBidi" w:hAnsiTheme="majorBidi" w:cstheme="majorBidi"/>
          <w:b/>
          <w:bCs/>
          <w:i/>
          <w:iCs/>
          <w:color w:val="000000" w:themeColor="text1"/>
          <w:sz w:val="24"/>
          <w:szCs w:val="24"/>
          <w:shd w:val="clear" w:color="auto" w:fill="FFFFFF"/>
        </w:rPr>
        <w:t>2</w:t>
      </w:r>
      <w:r w:rsidR="00BF2E46">
        <w:rPr>
          <w:rFonts w:asciiTheme="majorBidi" w:hAnsiTheme="majorBidi" w:cstheme="majorBidi"/>
          <w:b/>
          <w:bCs/>
          <w:i/>
          <w:iCs/>
          <w:color w:val="000000" w:themeColor="text1"/>
          <w:sz w:val="24"/>
          <w:szCs w:val="24"/>
          <w:shd w:val="clear" w:color="auto" w:fill="FFFFFF"/>
        </w:rPr>
        <w:t>2</w:t>
      </w:r>
      <w:r w:rsidRPr="009D5CEB">
        <w:rPr>
          <w:rFonts w:asciiTheme="majorBidi" w:hAnsiTheme="majorBidi" w:cstheme="majorBidi"/>
          <w:b/>
          <w:bCs/>
          <w:i/>
          <w:iCs/>
          <w:color w:val="000000" w:themeColor="text1"/>
          <w:sz w:val="24"/>
          <w:szCs w:val="24"/>
          <w:shd w:val="clear" w:color="auto" w:fill="FFFFFF"/>
        </w:rPr>
        <w:t>).</w:t>
      </w:r>
    </w:p>
    <w:p w14:paraId="2DC5E0FC" w14:textId="77777777" w:rsidR="0015038A" w:rsidRPr="009D5CEB" w:rsidRDefault="0015038A" w:rsidP="00D5136F">
      <w:pPr>
        <w:widowControl w:val="0"/>
        <w:autoSpaceDE w:val="0"/>
        <w:autoSpaceDN w:val="0"/>
        <w:adjustRightInd w:val="0"/>
        <w:spacing w:after="0" w:line="360" w:lineRule="auto"/>
        <w:jc w:val="both"/>
        <w:rPr>
          <w:rFonts w:asciiTheme="majorBidi" w:hAnsiTheme="majorBidi" w:cstheme="majorBidi"/>
          <w:b/>
          <w:bCs/>
          <w:sz w:val="6"/>
          <w:szCs w:val="6"/>
          <w:lang w:val="en-GB"/>
        </w:rPr>
      </w:pPr>
    </w:p>
    <w:p w14:paraId="1B54DDB2" w14:textId="083B2D6B" w:rsidR="0015038A" w:rsidRPr="009D5CEB" w:rsidRDefault="0015038A" w:rsidP="00D5136F">
      <w:pPr>
        <w:autoSpaceDE w:val="0"/>
        <w:autoSpaceDN w:val="0"/>
        <w:adjustRightInd w:val="0"/>
        <w:jc w:val="both"/>
        <w:rPr>
          <w:rFonts w:asciiTheme="majorBidi" w:hAnsiTheme="majorBidi" w:cstheme="majorBidi"/>
          <w:b/>
          <w:bCs/>
          <w:sz w:val="24"/>
          <w:szCs w:val="24"/>
        </w:rPr>
      </w:pPr>
      <w:r w:rsidRPr="009D5CEB">
        <w:rPr>
          <w:rFonts w:asciiTheme="majorBidi" w:hAnsiTheme="majorBidi" w:cstheme="majorBidi"/>
          <w:b/>
          <w:bCs/>
          <w:sz w:val="24"/>
          <w:szCs w:val="24"/>
        </w:rPr>
        <w:t>3.</w:t>
      </w:r>
      <w:r w:rsidR="00C7076A" w:rsidRPr="009D5CEB">
        <w:rPr>
          <w:rFonts w:asciiTheme="majorBidi" w:hAnsiTheme="majorBidi" w:cstheme="majorBidi"/>
          <w:b/>
          <w:bCs/>
          <w:sz w:val="24"/>
          <w:szCs w:val="24"/>
        </w:rPr>
        <w:t>7. Cardiac</w:t>
      </w:r>
      <w:r w:rsidRPr="009D5CEB">
        <w:rPr>
          <w:rFonts w:asciiTheme="majorBidi" w:hAnsiTheme="majorBidi" w:cstheme="majorBidi"/>
          <w:b/>
          <w:bCs/>
          <w:sz w:val="24"/>
          <w:szCs w:val="24"/>
        </w:rPr>
        <w:t xml:space="preserve"> malondialdehyde (MDA) assay:</w:t>
      </w:r>
    </w:p>
    <w:p w14:paraId="21C9A758" w14:textId="5C1E3462" w:rsidR="0015038A" w:rsidRPr="00167922" w:rsidRDefault="0015038A" w:rsidP="00BF2E46">
      <w:pPr>
        <w:autoSpaceDE w:val="0"/>
        <w:autoSpaceDN w:val="0"/>
        <w:adjustRightInd w:val="0"/>
        <w:spacing w:line="360" w:lineRule="auto"/>
        <w:jc w:val="both"/>
        <w:rPr>
          <w:rFonts w:asciiTheme="majorBidi" w:hAnsiTheme="majorBidi" w:cstheme="majorBidi"/>
          <w:b/>
          <w:bCs/>
          <w:i/>
          <w:iCs/>
          <w:sz w:val="24"/>
          <w:szCs w:val="24"/>
          <w:lang w:val="en-GB"/>
        </w:rPr>
      </w:pPr>
      <w:r w:rsidRPr="009D5CEB">
        <w:rPr>
          <w:rFonts w:asciiTheme="majorBidi" w:hAnsiTheme="majorBidi" w:cstheme="majorBidi"/>
          <w:sz w:val="24"/>
          <w:szCs w:val="24"/>
          <w:lang w:val="en-GB"/>
        </w:rPr>
        <w:t xml:space="preserve">The antioxidant MDA </w:t>
      </w:r>
      <w:r w:rsidR="00C7076A" w:rsidRPr="009D5CEB">
        <w:rPr>
          <w:rFonts w:asciiTheme="majorBidi" w:hAnsiTheme="majorBidi" w:cstheme="majorBidi"/>
          <w:sz w:val="24"/>
          <w:szCs w:val="24"/>
          <w:lang w:val="en-GB"/>
        </w:rPr>
        <w:t xml:space="preserve">kits </w:t>
      </w:r>
      <w:r w:rsidR="00C7076A">
        <w:rPr>
          <w:rFonts w:asciiTheme="majorBidi" w:hAnsiTheme="majorBidi" w:cstheme="majorBidi"/>
          <w:sz w:val="24"/>
          <w:szCs w:val="24"/>
          <w:lang w:bidi="en-US"/>
        </w:rPr>
        <w:t>have been</w:t>
      </w:r>
      <w:r w:rsidRPr="009D5CEB">
        <w:rPr>
          <w:rFonts w:asciiTheme="majorBidi" w:hAnsiTheme="majorBidi" w:cstheme="majorBidi"/>
          <w:sz w:val="24"/>
          <w:szCs w:val="24"/>
          <w:lang w:bidi="en-US"/>
        </w:rPr>
        <w:t xml:space="preserve"> u</w:t>
      </w:r>
      <w:r w:rsidR="00207024">
        <w:rPr>
          <w:rFonts w:asciiTheme="majorBidi" w:hAnsiTheme="majorBidi" w:cstheme="majorBidi"/>
          <w:sz w:val="24"/>
          <w:szCs w:val="24"/>
          <w:lang w:bidi="en-US"/>
        </w:rPr>
        <w:t>tiliz</w:t>
      </w:r>
      <w:r w:rsidRPr="009D5CEB">
        <w:rPr>
          <w:rFonts w:asciiTheme="majorBidi" w:hAnsiTheme="majorBidi" w:cstheme="majorBidi"/>
          <w:sz w:val="24"/>
          <w:szCs w:val="24"/>
          <w:lang w:bidi="en-US"/>
        </w:rPr>
        <w:t xml:space="preserve">ed to </w:t>
      </w:r>
      <w:r w:rsidR="00207024" w:rsidRPr="009D5CEB">
        <w:rPr>
          <w:rFonts w:asciiTheme="majorBidi" w:hAnsiTheme="majorBidi" w:cstheme="majorBidi"/>
          <w:sz w:val="24"/>
          <w:szCs w:val="24"/>
          <w:lang w:bidi="en-US"/>
        </w:rPr>
        <w:t>evaluate</w:t>
      </w:r>
      <w:r w:rsidRPr="009D5CEB">
        <w:rPr>
          <w:rFonts w:asciiTheme="majorBidi" w:hAnsiTheme="majorBidi" w:cstheme="majorBidi"/>
          <w:sz w:val="24"/>
          <w:szCs w:val="24"/>
          <w:lang w:bidi="en-US"/>
        </w:rPr>
        <w:t xml:space="preserve"> the cardiac content </w:t>
      </w:r>
      <w:r w:rsidR="00207024">
        <w:rPr>
          <w:rFonts w:asciiTheme="majorBidi" w:hAnsiTheme="majorBidi" w:cstheme="majorBidi"/>
          <w:sz w:val="24"/>
          <w:szCs w:val="24"/>
          <w:lang w:bidi="en-US"/>
        </w:rPr>
        <w:t>as regards</w:t>
      </w:r>
      <w:r w:rsidR="00E6045D">
        <w:rPr>
          <w:rFonts w:asciiTheme="majorBidi" w:hAnsiTheme="majorBidi" w:cstheme="majorBidi"/>
          <w:sz w:val="24"/>
          <w:szCs w:val="24"/>
          <w:lang w:val="en-GB"/>
        </w:rPr>
        <w:t xml:space="preserve"> </w:t>
      </w:r>
      <w:r w:rsidRPr="009D5CEB">
        <w:rPr>
          <w:rFonts w:asciiTheme="majorBidi" w:hAnsiTheme="majorBidi" w:cstheme="majorBidi"/>
          <w:sz w:val="24"/>
          <w:szCs w:val="24"/>
          <w:lang w:val="en-GB"/>
        </w:rPr>
        <w:t xml:space="preserve">the enzymatic colorimetric assay </w:t>
      </w:r>
      <w:r w:rsidR="00E12ADB" w:rsidRPr="009D5CEB">
        <w:rPr>
          <w:rFonts w:asciiTheme="majorBidi" w:hAnsiTheme="majorBidi" w:cstheme="majorBidi"/>
          <w:sz w:val="24"/>
          <w:szCs w:val="24"/>
          <w:lang w:val="en-GB"/>
        </w:rPr>
        <w:t>technique</w:t>
      </w:r>
      <w:r w:rsidR="00C7076A">
        <w:rPr>
          <w:rFonts w:asciiTheme="majorBidi" w:hAnsiTheme="majorBidi" w:cstheme="majorBidi"/>
          <w:b/>
          <w:bCs/>
          <w:i/>
          <w:iCs/>
          <w:sz w:val="24"/>
          <w:szCs w:val="24"/>
          <w:lang w:val="en-GB"/>
        </w:rPr>
        <w:t xml:space="preserve"> (</w:t>
      </w:r>
      <w:r w:rsidR="00BF2E46">
        <w:rPr>
          <w:rFonts w:asciiTheme="majorBidi" w:hAnsiTheme="majorBidi" w:cstheme="majorBidi"/>
          <w:b/>
          <w:bCs/>
          <w:i/>
          <w:iCs/>
          <w:sz w:val="24"/>
          <w:szCs w:val="24"/>
          <w:lang w:val="en-GB"/>
        </w:rPr>
        <w:t>23</w:t>
      </w:r>
      <w:r w:rsidR="00C7076A">
        <w:rPr>
          <w:rFonts w:asciiTheme="majorBidi" w:hAnsiTheme="majorBidi" w:cstheme="majorBidi"/>
          <w:b/>
          <w:bCs/>
          <w:i/>
          <w:iCs/>
          <w:sz w:val="24"/>
          <w:szCs w:val="24"/>
          <w:lang w:val="en-GB"/>
        </w:rPr>
        <w:t>)</w:t>
      </w:r>
      <w:r w:rsidR="00C7076A" w:rsidRPr="00167922">
        <w:rPr>
          <w:rFonts w:asciiTheme="majorBidi" w:hAnsiTheme="majorBidi" w:cstheme="majorBidi"/>
          <w:b/>
          <w:bCs/>
          <w:i/>
          <w:iCs/>
          <w:sz w:val="24"/>
          <w:szCs w:val="24"/>
          <w:lang w:val="en-GB"/>
        </w:rPr>
        <w:t>.</w:t>
      </w:r>
    </w:p>
    <w:p w14:paraId="50259EDA" w14:textId="476D05A4" w:rsidR="0015038A" w:rsidRPr="009D5CEB" w:rsidRDefault="0015038A" w:rsidP="00D5136F">
      <w:pPr>
        <w:tabs>
          <w:tab w:val="right" w:pos="90"/>
        </w:tabs>
        <w:spacing w:after="0" w:line="360" w:lineRule="auto"/>
        <w:jc w:val="both"/>
        <w:rPr>
          <w:rFonts w:asciiTheme="majorBidi" w:hAnsiTheme="majorBidi" w:cstheme="majorBidi"/>
          <w:b/>
          <w:bCs/>
          <w:sz w:val="24"/>
          <w:szCs w:val="24"/>
        </w:rPr>
      </w:pPr>
      <w:r w:rsidRPr="009D5CEB">
        <w:rPr>
          <w:rFonts w:asciiTheme="majorBidi" w:hAnsiTheme="majorBidi" w:cstheme="majorBidi"/>
          <w:b/>
          <w:bCs/>
          <w:sz w:val="24"/>
          <w:szCs w:val="24"/>
        </w:rPr>
        <w:t xml:space="preserve">3.8. </w:t>
      </w:r>
      <w:r w:rsidRPr="009D5CEB">
        <w:rPr>
          <w:rFonts w:asciiTheme="majorBidi" w:hAnsiTheme="majorBidi" w:cstheme="majorBidi"/>
          <w:b/>
          <w:bCs/>
          <w:color w:val="000000" w:themeColor="text1"/>
          <w:sz w:val="24"/>
          <w:szCs w:val="24"/>
        </w:rPr>
        <w:t xml:space="preserve">Measurement </w:t>
      </w:r>
      <w:r w:rsidR="00C7076A" w:rsidRPr="009D5CEB">
        <w:rPr>
          <w:rFonts w:asciiTheme="majorBidi" w:hAnsiTheme="majorBidi" w:cstheme="majorBidi"/>
          <w:b/>
          <w:bCs/>
          <w:color w:val="000000" w:themeColor="text1"/>
          <w:sz w:val="24"/>
          <w:szCs w:val="24"/>
        </w:rPr>
        <w:t>of Rat</w:t>
      </w:r>
      <w:r w:rsidRPr="009D5CEB">
        <w:rPr>
          <w:rFonts w:asciiTheme="majorBidi" w:hAnsiTheme="majorBidi" w:cstheme="majorBidi"/>
          <w:b/>
          <w:bCs/>
          <w:color w:val="000000" w:themeColor="text1"/>
          <w:sz w:val="24"/>
          <w:szCs w:val="24"/>
        </w:rPr>
        <w:t xml:space="preserve"> NT-proBNP (N-Terminal Pro-Brain Natriuretic Peptide)</w:t>
      </w:r>
      <w:r w:rsidRPr="009D5CEB">
        <w:rPr>
          <w:rFonts w:asciiTheme="majorBidi" w:hAnsiTheme="majorBidi" w:cstheme="majorBidi"/>
          <w:b/>
          <w:bCs/>
          <w:sz w:val="24"/>
          <w:szCs w:val="24"/>
        </w:rPr>
        <w:t>:</w:t>
      </w:r>
    </w:p>
    <w:p w14:paraId="4E4C00C3" w14:textId="58157752" w:rsidR="0015038A" w:rsidRPr="009D5CEB" w:rsidRDefault="0015038A" w:rsidP="00BF2E46">
      <w:pPr>
        <w:tabs>
          <w:tab w:val="right" w:pos="90"/>
        </w:tabs>
        <w:spacing w:after="0" w:line="360" w:lineRule="auto"/>
        <w:jc w:val="both"/>
        <w:rPr>
          <w:rFonts w:asciiTheme="majorBidi" w:hAnsiTheme="majorBidi" w:cstheme="majorBidi"/>
          <w:b/>
          <w:bCs/>
          <w:sz w:val="24"/>
          <w:szCs w:val="24"/>
        </w:rPr>
      </w:pPr>
      <w:r w:rsidRPr="009D5CEB">
        <w:rPr>
          <w:rFonts w:asciiTheme="majorBidi" w:hAnsiTheme="majorBidi" w:cstheme="majorBidi"/>
          <w:color w:val="000000" w:themeColor="text1"/>
          <w:sz w:val="24"/>
          <w:szCs w:val="24"/>
        </w:rPr>
        <w:t xml:space="preserve">Rat NT-proBNP </w:t>
      </w:r>
      <w:r w:rsidRPr="009D5CEB">
        <w:rPr>
          <w:rFonts w:asciiTheme="majorBidi" w:hAnsiTheme="majorBidi" w:cstheme="majorBidi"/>
          <w:sz w:val="24"/>
          <w:szCs w:val="24"/>
        </w:rPr>
        <w:t xml:space="preserve">was measured by </w:t>
      </w:r>
      <w:r w:rsidRPr="009D5CEB">
        <w:rPr>
          <w:rFonts w:asciiTheme="majorBidi" w:hAnsiTheme="majorBidi" w:cstheme="majorBidi"/>
          <w:color w:val="000000" w:themeColor="text1"/>
          <w:sz w:val="24"/>
          <w:szCs w:val="24"/>
        </w:rPr>
        <w:t xml:space="preserve">the Sandwich-ELISA </w:t>
      </w:r>
      <w:r w:rsidR="00C7076A" w:rsidRPr="009D5CEB">
        <w:rPr>
          <w:rFonts w:asciiTheme="majorBidi" w:hAnsiTheme="majorBidi" w:cstheme="majorBidi"/>
          <w:color w:val="000000" w:themeColor="text1"/>
          <w:sz w:val="24"/>
          <w:szCs w:val="24"/>
        </w:rPr>
        <w:t>principle</w:t>
      </w:r>
      <w:r w:rsidR="00C7076A" w:rsidRPr="009D5CEB">
        <w:rPr>
          <w:rFonts w:asciiTheme="majorBidi" w:hAnsiTheme="majorBidi" w:cstheme="majorBidi"/>
          <w:i/>
          <w:iCs/>
          <w:color w:val="000000" w:themeColor="text1"/>
          <w:sz w:val="24"/>
          <w:szCs w:val="24"/>
          <w:shd w:val="clear" w:color="auto" w:fill="FFFFFF"/>
        </w:rPr>
        <w:t xml:space="preserve"> (</w:t>
      </w:r>
      <w:r w:rsidR="00BF2E46">
        <w:rPr>
          <w:rFonts w:asciiTheme="majorBidi" w:hAnsiTheme="majorBidi" w:cstheme="majorBidi"/>
          <w:b/>
          <w:bCs/>
          <w:i/>
          <w:iCs/>
          <w:color w:val="000000" w:themeColor="text1"/>
          <w:sz w:val="24"/>
          <w:szCs w:val="24"/>
          <w:shd w:val="clear" w:color="auto" w:fill="FFFFFF"/>
        </w:rPr>
        <w:t>24</w:t>
      </w:r>
      <w:r w:rsidRPr="009D5CEB">
        <w:rPr>
          <w:rFonts w:asciiTheme="majorBidi" w:hAnsiTheme="majorBidi" w:cstheme="majorBidi"/>
          <w:b/>
          <w:bCs/>
          <w:i/>
          <w:iCs/>
          <w:color w:val="000000" w:themeColor="text1"/>
          <w:sz w:val="24"/>
          <w:szCs w:val="24"/>
          <w:shd w:val="clear" w:color="auto" w:fill="FFFFFF"/>
        </w:rPr>
        <w:t>).</w:t>
      </w:r>
    </w:p>
    <w:p w14:paraId="54C62470" w14:textId="548BE541" w:rsidR="0015038A" w:rsidRPr="009D5CEB" w:rsidRDefault="0015038A" w:rsidP="00D5136F">
      <w:pPr>
        <w:tabs>
          <w:tab w:val="right" w:pos="90"/>
        </w:tabs>
        <w:spacing w:after="0" w:line="360" w:lineRule="auto"/>
        <w:jc w:val="both"/>
        <w:rPr>
          <w:rFonts w:asciiTheme="majorBidi" w:hAnsiTheme="majorBidi" w:cstheme="majorBidi"/>
          <w:b/>
          <w:bCs/>
          <w:sz w:val="24"/>
          <w:szCs w:val="24"/>
        </w:rPr>
      </w:pPr>
      <w:r w:rsidRPr="009D5CEB">
        <w:rPr>
          <w:rFonts w:asciiTheme="majorBidi" w:hAnsiTheme="majorBidi" w:cstheme="majorBidi"/>
          <w:b/>
          <w:bCs/>
          <w:sz w:val="24"/>
          <w:szCs w:val="24"/>
        </w:rPr>
        <w:t xml:space="preserve">3.9. </w:t>
      </w:r>
      <w:r w:rsidRPr="009D5CEB">
        <w:rPr>
          <w:rFonts w:asciiTheme="majorBidi" w:hAnsiTheme="majorBidi" w:cstheme="majorBidi"/>
          <w:b/>
          <w:bCs/>
          <w:color w:val="000000" w:themeColor="text1"/>
          <w:sz w:val="24"/>
          <w:szCs w:val="24"/>
        </w:rPr>
        <w:t xml:space="preserve">Measurement </w:t>
      </w:r>
      <w:r w:rsidR="00C7076A" w:rsidRPr="009D5CEB">
        <w:rPr>
          <w:rFonts w:asciiTheme="majorBidi" w:hAnsiTheme="majorBidi" w:cstheme="majorBidi"/>
          <w:b/>
          <w:bCs/>
          <w:color w:val="000000" w:themeColor="text1"/>
          <w:sz w:val="24"/>
          <w:szCs w:val="24"/>
        </w:rPr>
        <w:t>of serum</w:t>
      </w:r>
      <w:r w:rsidRPr="009D5CEB">
        <w:rPr>
          <w:rFonts w:asciiTheme="majorBidi" w:hAnsiTheme="majorBidi" w:cstheme="majorBidi"/>
          <w:b/>
          <w:bCs/>
          <w:color w:val="000000" w:themeColor="text1"/>
          <w:sz w:val="24"/>
          <w:szCs w:val="24"/>
        </w:rPr>
        <w:t xml:space="preserve"> LCIII</w:t>
      </w:r>
      <w:r w:rsidRPr="009D5CEB">
        <w:rPr>
          <w:rFonts w:asciiTheme="majorBidi" w:hAnsiTheme="majorBidi" w:cstheme="majorBidi"/>
          <w:b/>
          <w:bCs/>
          <w:sz w:val="24"/>
          <w:szCs w:val="24"/>
        </w:rPr>
        <w:t>:</w:t>
      </w:r>
    </w:p>
    <w:p w14:paraId="5070B03B" w14:textId="77777777" w:rsidR="0015038A" w:rsidRPr="009D5CEB" w:rsidRDefault="0015038A" w:rsidP="00D5136F">
      <w:pPr>
        <w:tabs>
          <w:tab w:val="right" w:pos="90"/>
        </w:tabs>
        <w:spacing w:after="0" w:line="360" w:lineRule="auto"/>
        <w:jc w:val="both"/>
        <w:rPr>
          <w:rFonts w:asciiTheme="majorBidi" w:hAnsiTheme="majorBidi" w:cstheme="majorBidi"/>
          <w:sz w:val="24"/>
          <w:szCs w:val="24"/>
        </w:rPr>
      </w:pPr>
      <w:r w:rsidRPr="009D5CEB">
        <w:rPr>
          <w:rFonts w:asciiTheme="majorBidi" w:hAnsiTheme="majorBidi" w:cstheme="majorBidi"/>
          <w:color w:val="000000" w:themeColor="text1"/>
          <w:sz w:val="24"/>
          <w:szCs w:val="24"/>
        </w:rPr>
        <w:t>serum LCIII</w:t>
      </w:r>
      <w:r w:rsidRPr="009D5CEB">
        <w:rPr>
          <w:rFonts w:asciiTheme="majorBidi" w:hAnsiTheme="majorBidi" w:cstheme="majorBidi"/>
          <w:sz w:val="24"/>
          <w:szCs w:val="24"/>
        </w:rPr>
        <w:t xml:space="preserve"> was measured by </w:t>
      </w:r>
      <w:r w:rsidRPr="009D5CEB">
        <w:rPr>
          <w:rFonts w:asciiTheme="majorBidi" w:hAnsiTheme="majorBidi" w:cstheme="majorBidi"/>
          <w:color w:val="000000" w:themeColor="text1"/>
          <w:sz w:val="24"/>
          <w:szCs w:val="24"/>
        </w:rPr>
        <w:t>the Sandwich-ELISA principle</w:t>
      </w:r>
      <w:r w:rsidRPr="009D5CEB">
        <w:rPr>
          <w:rFonts w:asciiTheme="majorBidi" w:hAnsiTheme="majorBidi" w:cstheme="majorBidi"/>
          <w:i/>
          <w:iCs/>
          <w:color w:val="000000" w:themeColor="text1"/>
          <w:sz w:val="24"/>
          <w:szCs w:val="24"/>
          <w:shd w:val="clear" w:color="auto" w:fill="FFFFFF"/>
        </w:rPr>
        <w:t>.</w:t>
      </w:r>
    </w:p>
    <w:p w14:paraId="0E25B595" w14:textId="7BF9D7F4" w:rsidR="0015038A" w:rsidRPr="009D5CEB" w:rsidRDefault="0015038A" w:rsidP="00D5136F">
      <w:pPr>
        <w:jc w:val="both"/>
        <w:rPr>
          <w:b/>
          <w:bCs/>
          <w:sz w:val="24"/>
          <w:szCs w:val="24"/>
        </w:rPr>
      </w:pPr>
      <w:r w:rsidRPr="009D5CEB">
        <w:rPr>
          <w:rFonts w:asciiTheme="majorBidi" w:hAnsiTheme="majorBidi" w:cstheme="majorBidi"/>
          <w:b/>
          <w:bCs/>
          <w:sz w:val="24"/>
          <w:szCs w:val="24"/>
        </w:rPr>
        <w:t xml:space="preserve">3.10. </w:t>
      </w:r>
      <w:r w:rsidRPr="009D5CEB">
        <w:rPr>
          <w:rFonts w:asciiTheme="majorBidi" w:hAnsiTheme="majorBidi" w:cstheme="majorBidi"/>
          <w:b/>
          <w:bCs/>
          <w:color w:val="000000" w:themeColor="text1"/>
          <w:sz w:val="24"/>
          <w:szCs w:val="24"/>
        </w:rPr>
        <w:t xml:space="preserve">Measurement </w:t>
      </w:r>
      <w:r w:rsidR="00C7076A" w:rsidRPr="009D5CEB">
        <w:rPr>
          <w:rFonts w:asciiTheme="majorBidi" w:hAnsiTheme="majorBidi" w:cstheme="majorBidi"/>
          <w:b/>
          <w:bCs/>
          <w:color w:val="000000" w:themeColor="text1"/>
          <w:sz w:val="24"/>
          <w:szCs w:val="24"/>
        </w:rPr>
        <w:t>of serum</w:t>
      </w:r>
      <w:r w:rsidRPr="009D5CEB">
        <w:rPr>
          <w:rFonts w:asciiTheme="majorBidi" w:hAnsiTheme="majorBidi" w:cstheme="majorBidi"/>
          <w:b/>
          <w:bCs/>
          <w:color w:val="000000" w:themeColor="text1"/>
          <w:sz w:val="24"/>
          <w:szCs w:val="24"/>
        </w:rPr>
        <w:t xml:space="preserve"> Bcl-2</w:t>
      </w:r>
      <w:r w:rsidRPr="009D5CEB">
        <w:rPr>
          <w:b/>
          <w:bCs/>
          <w:sz w:val="24"/>
          <w:szCs w:val="24"/>
        </w:rPr>
        <w:t xml:space="preserve"> </w:t>
      </w:r>
      <w:r w:rsidRPr="009D5CEB">
        <w:rPr>
          <w:rFonts w:asciiTheme="majorBidi" w:hAnsiTheme="majorBidi" w:cstheme="majorBidi"/>
          <w:b/>
          <w:bCs/>
          <w:color w:val="000000" w:themeColor="text1"/>
          <w:sz w:val="24"/>
          <w:szCs w:val="24"/>
        </w:rPr>
        <w:t>and Caspase 3</w:t>
      </w:r>
      <w:r w:rsidRPr="009D5CEB">
        <w:rPr>
          <w:rFonts w:asciiTheme="majorBidi" w:hAnsiTheme="majorBidi" w:cstheme="majorBidi"/>
          <w:b/>
          <w:bCs/>
          <w:sz w:val="24"/>
          <w:szCs w:val="24"/>
        </w:rPr>
        <w:t>:</w:t>
      </w:r>
    </w:p>
    <w:p w14:paraId="57B3C90E" w14:textId="09F9DA8E" w:rsidR="00782A33" w:rsidRPr="009D5CEB" w:rsidRDefault="0015038A" w:rsidP="00BF2E46">
      <w:pPr>
        <w:tabs>
          <w:tab w:val="right" w:pos="90"/>
        </w:tabs>
        <w:spacing w:after="0" w:line="360" w:lineRule="auto"/>
        <w:jc w:val="both"/>
        <w:rPr>
          <w:rFonts w:asciiTheme="majorBidi" w:hAnsiTheme="majorBidi" w:cstheme="majorBidi"/>
          <w:sz w:val="24"/>
          <w:szCs w:val="24"/>
        </w:rPr>
      </w:pPr>
      <w:r w:rsidRPr="009D5CEB">
        <w:rPr>
          <w:rFonts w:asciiTheme="majorBidi" w:hAnsiTheme="majorBidi" w:cstheme="majorBidi"/>
          <w:color w:val="000000" w:themeColor="text1"/>
          <w:sz w:val="24"/>
          <w:szCs w:val="24"/>
        </w:rPr>
        <w:t>Bcl-2</w:t>
      </w:r>
      <w:r w:rsidRPr="009D5CEB">
        <w:rPr>
          <w:sz w:val="24"/>
          <w:szCs w:val="24"/>
        </w:rPr>
        <w:t xml:space="preserve"> </w:t>
      </w:r>
      <w:r w:rsidRPr="009D5CEB">
        <w:rPr>
          <w:rFonts w:asciiTheme="majorBidi" w:hAnsiTheme="majorBidi" w:cstheme="majorBidi"/>
          <w:color w:val="000000" w:themeColor="text1"/>
          <w:sz w:val="24"/>
          <w:szCs w:val="24"/>
        </w:rPr>
        <w:t xml:space="preserve">and Caspase </w:t>
      </w:r>
      <w:r w:rsidRPr="009D5CEB">
        <w:rPr>
          <w:rFonts w:asciiTheme="majorBidi" w:hAnsiTheme="majorBidi" w:cstheme="majorBidi"/>
          <w:sz w:val="24"/>
          <w:szCs w:val="24"/>
        </w:rPr>
        <w:t xml:space="preserve">3 </w:t>
      </w:r>
      <w:r w:rsidR="00E12ADB">
        <w:rPr>
          <w:rFonts w:asciiTheme="majorBidi" w:hAnsiTheme="majorBidi" w:cstheme="majorBidi"/>
          <w:sz w:val="24"/>
          <w:szCs w:val="24"/>
        </w:rPr>
        <w:t>have been</w:t>
      </w:r>
      <w:r w:rsidRPr="009D5CEB">
        <w:rPr>
          <w:rFonts w:asciiTheme="majorBidi" w:hAnsiTheme="majorBidi" w:cstheme="majorBidi"/>
          <w:sz w:val="24"/>
          <w:szCs w:val="24"/>
        </w:rPr>
        <w:t xml:space="preserve"> </w:t>
      </w:r>
      <w:r w:rsidR="00E12ADB" w:rsidRPr="00E12ADB">
        <w:rPr>
          <w:rFonts w:asciiTheme="majorBidi" w:hAnsiTheme="majorBidi" w:cstheme="majorBidi"/>
          <w:sz w:val="24"/>
          <w:szCs w:val="24"/>
        </w:rPr>
        <w:t>assessed</w:t>
      </w:r>
      <w:r w:rsidRPr="009D5CEB">
        <w:rPr>
          <w:rFonts w:asciiTheme="majorBidi" w:hAnsiTheme="majorBidi" w:cstheme="majorBidi"/>
          <w:sz w:val="24"/>
          <w:szCs w:val="24"/>
        </w:rPr>
        <w:t xml:space="preserve"> by </w:t>
      </w:r>
      <w:r w:rsidRPr="009D5CEB">
        <w:rPr>
          <w:rFonts w:asciiTheme="majorBidi" w:hAnsiTheme="majorBidi" w:cstheme="majorBidi"/>
          <w:color w:val="000000" w:themeColor="text1"/>
          <w:sz w:val="24"/>
          <w:szCs w:val="24"/>
        </w:rPr>
        <w:t>the Sandwich-ELISA principle</w:t>
      </w:r>
      <w:r w:rsidRPr="009D5CEB">
        <w:rPr>
          <w:rFonts w:asciiTheme="majorBidi" w:hAnsiTheme="majorBidi" w:cstheme="majorBidi"/>
          <w:i/>
          <w:iCs/>
          <w:color w:val="000000" w:themeColor="text1"/>
          <w:sz w:val="24"/>
          <w:szCs w:val="24"/>
          <w:shd w:val="clear" w:color="auto" w:fill="FFFFFF"/>
        </w:rPr>
        <w:t>.</w:t>
      </w:r>
    </w:p>
    <w:p w14:paraId="2734F335" w14:textId="77777777" w:rsidR="0015038A" w:rsidRPr="009D5CEB" w:rsidRDefault="0015038A" w:rsidP="00D5136F">
      <w:pPr>
        <w:tabs>
          <w:tab w:val="right" w:pos="90"/>
        </w:tabs>
        <w:spacing w:after="0" w:line="360" w:lineRule="auto"/>
        <w:jc w:val="both"/>
        <w:rPr>
          <w:rFonts w:asciiTheme="majorBidi" w:hAnsiTheme="majorBidi" w:cstheme="majorBidi"/>
          <w:sz w:val="4"/>
          <w:szCs w:val="4"/>
        </w:rPr>
      </w:pPr>
    </w:p>
    <w:p w14:paraId="3562F8EB" w14:textId="77777777" w:rsidR="0015038A" w:rsidRPr="009D5CEB" w:rsidRDefault="0015038A" w:rsidP="00D5136F">
      <w:pPr>
        <w:tabs>
          <w:tab w:val="right" w:pos="90"/>
        </w:tabs>
        <w:spacing w:after="0" w:line="360" w:lineRule="auto"/>
        <w:jc w:val="both"/>
        <w:rPr>
          <w:rFonts w:asciiTheme="majorBidi" w:hAnsiTheme="majorBidi" w:cstheme="majorBidi"/>
          <w:sz w:val="4"/>
          <w:szCs w:val="4"/>
        </w:rPr>
      </w:pPr>
    </w:p>
    <w:p w14:paraId="30F41FD8" w14:textId="77777777" w:rsidR="0015038A" w:rsidRPr="009D5CEB" w:rsidRDefault="0015038A" w:rsidP="00D5136F">
      <w:pPr>
        <w:tabs>
          <w:tab w:val="right" w:pos="90"/>
        </w:tabs>
        <w:spacing w:after="0" w:line="360" w:lineRule="auto"/>
        <w:jc w:val="both"/>
        <w:rPr>
          <w:rFonts w:asciiTheme="majorBidi" w:hAnsiTheme="majorBidi" w:cstheme="majorBidi"/>
          <w:b/>
          <w:bCs/>
          <w:i/>
          <w:iCs/>
          <w:sz w:val="4"/>
          <w:szCs w:val="4"/>
        </w:rPr>
      </w:pPr>
    </w:p>
    <w:p w14:paraId="20767E75" w14:textId="77777777" w:rsidR="0015038A" w:rsidRPr="009D5CEB" w:rsidRDefault="0015038A" w:rsidP="00D5136F">
      <w:pPr>
        <w:tabs>
          <w:tab w:val="right" w:pos="90"/>
        </w:tabs>
        <w:spacing w:after="0" w:line="360" w:lineRule="auto"/>
        <w:jc w:val="both"/>
        <w:rPr>
          <w:rFonts w:asciiTheme="majorBidi" w:hAnsiTheme="majorBidi" w:cstheme="majorBidi"/>
          <w:sz w:val="2"/>
          <w:szCs w:val="2"/>
        </w:rPr>
      </w:pPr>
    </w:p>
    <w:p w14:paraId="7CDE11F0" w14:textId="77777777" w:rsidR="0015038A" w:rsidRPr="009D5CEB" w:rsidRDefault="0015038A" w:rsidP="00782A33">
      <w:pPr>
        <w:spacing w:before="120" w:after="120" w:line="360" w:lineRule="auto"/>
        <w:ind w:right="-138"/>
        <w:jc w:val="both"/>
        <w:rPr>
          <w:rFonts w:asciiTheme="majorBidi" w:hAnsiTheme="majorBidi" w:cstheme="majorBidi"/>
          <w:b/>
          <w:bCs/>
          <w:color w:val="000000" w:themeColor="text1"/>
          <w:sz w:val="24"/>
          <w:szCs w:val="24"/>
        </w:rPr>
      </w:pPr>
      <w:r w:rsidRPr="009D5CEB">
        <w:rPr>
          <w:rFonts w:asciiTheme="majorBidi" w:hAnsiTheme="majorBidi" w:cstheme="majorBidi"/>
          <w:b/>
          <w:bCs/>
          <w:sz w:val="24"/>
          <w:szCs w:val="24"/>
          <w:lang w:bidi="ar-EG"/>
        </w:rPr>
        <w:t>3.1</w:t>
      </w:r>
      <w:r w:rsidR="00782A33">
        <w:rPr>
          <w:rFonts w:asciiTheme="majorBidi" w:hAnsiTheme="majorBidi" w:cstheme="majorBidi"/>
          <w:b/>
          <w:bCs/>
          <w:sz w:val="24"/>
          <w:szCs w:val="24"/>
          <w:lang w:bidi="ar-EG"/>
        </w:rPr>
        <w:t>1</w:t>
      </w:r>
      <w:r w:rsidRPr="009D5CEB">
        <w:rPr>
          <w:rFonts w:asciiTheme="majorBidi" w:hAnsiTheme="majorBidi" w:cstheme="majorBidi"/>
          <w:b/>
          <w:bCs/>
          <w:sz w:val="24"/>
          <w:szCs w:val="24"/>
          <w:lang w:bidi="ar-EG"/>
        </w:rPr>
        <w:t>.</w:t>
      </w:r>
      <w:r w:rsidRPr="009D5CEB">
        <w:rPr>
          <w:rFonts w:asciiTheme="majorBidi" w:hAnsiTheme="majorBidi" w:cstheme="majorBidi"/>
          <w:b/>
          <w:bCs/>
          <w:color w:val="000000" w:themeColor="text1"/>
          <w:sz w:val="28"/>
          <w:szCs w:val="28"/>
        </w:rPr>
        <w:t xml:space="preserve"> </w:t>
      </w:r>
      <w:r w:rsidRPr="009D5CEB">
        <w:rPr>
          <w:rFonts w:asciiTheme="majorBidi" w:hAnsiTheme="majorBidi" w:cstheme="majorBidi"/>
          <w:b/>
          <w:bCs/>
          <w:color w:val="000000" w:themeColor="text1"/>
          <w:sz w:val="24"/>
          <w:szCs w:val="24"/>
        </w:rPr>
        <w:t xml:space="preserve">Histopathological examination of the cardiac tissue: </w:t>
      </w:r>
    </w:p>
    <w:p w14:paraId="6E63104E" w14:textId="61332BE1" w:rsidR="0015038A" w:rsidRPr="009D5CEB" w:rsidRDefault="0015038A" w:rsidP="00BF2E46">
      <w:pPr>
        <w:widowControl w:val="0"/>
        <w:autoSpaceDE w:val="0"/>
        <w:autoSpaceDN w:val="0"/>
        <w:adjustRightInd w:val="0"/>
        <w:spacing w:before="120" w:after="120" w:line="360" w:lineRule="auto"/>
        <w:ind w:right="-138"/>
        <w:jc w:val="both"/>
        <w:rPr>
          <w:rFonts w:asciiTheme="majorBidi" w:hAnsiTheme="majorBidi" w:cstheme="majorBidi"/>
          <w:color w:val="000000" w:themeColor="text1"/>
          <w:sz w:val="24"/>
          <w:szCs w:val="24"/>
          <w:lang w:bidi="ar-EG"/>
        </w:rPr>
      </w:pPr>
      <w:r w:rsidRPr="009D5CEB">
        <w:rPr>
          <w:rFonts w:asciiTheme="majorBidi" w:hAnsiTheme="majorBidi" w:cstheme="majorBidi"/>
          <w:color w:val="000000" w:themeColor="text1"/>
          <w:sz w:val="24"/>
          <w:szCs w:val="24"/>
          <w:lang w:bidi="ar-EG"/>
        </w:rPr>
        <w:t xml:space="preserve">         </w:t>
      </w:r>
      <w:r w:rsidR="008F459A" w:rsidRPr="008F459A">
        <w:rPr>
          <w:rFonts w:asciiTheme="majorBidi" w:hAnsiTheme="majorBidi" w:cstheme="majorBidi"/>
          <w:color w:val="000000" w:themeColor="text1"/>
          <w:sz w:val="24"/>
          <w:szCs w:val="24"/>
          <w:lang w:bidi="ar-EG"/>
        </w:rPr>
        <w:t xml:space="preserve">Transverse sections (two millimeters thickness) of the left ventricle free wall at the </w:t>
      </w:r>
      <w:r w:rsidR="00F824F0" w:rsidRPr="008F459A">
        <w:rPr>
          <w:rFonts w:asciiTheme="majorBidi" w:hAnsiTheme="majorBidi" w:cstheme="majorBidi"/>
          <w:color w:val="000000" w:themeColor="text1"/>
          <w:sz w:val="24"/>
          <w:szCs w:val="24"/>
          <w:lang w:bidi="ar-EG"/>
        </w:rPr>
        <w:t>level</w:t>
      </w:r>
      <w:r w:rsidR="00F824F0" w:rsidRPr="008F459A">
        <w:rPr>
          <w:rFonts w:asciiTheme="majorBidi" w:hAnsiTheme="majorBidi" w:cstheme="majorBidi"/>
          <w:color w:val="000000" w:themeColor="text1"/>
          <w:sz w:val="24"/>
          <w:szCs w:val="24"/>
          <w:lang w:bidi="ar-EG"/>
        </w:rPr>
        <w:t xml:space="preserve"> </w:t>
      </w:r>
      <w:r w:rsidR="00F824F0">
        <w:rPr>
          <w:rFonts w:asciiTheme="majorBidi" w:hAnsiTheme="majorBidi" w:cstheme="majorBidi"/>
          <w:color w:val="000000" w:themeColor="text1"/>
          <w:sz w:val="24"/>
          <w:szCs w:val="24"/>
          <w:lang w:bidi="ar-EG"/>
        </w:rPr>
        <w:t xml:space="preserve">of </w:t>
      </w:r>
      <w:r w:rsidR="008F459A" w:rsidRPr="008F459A">
        <w:rPr>
          <w:rFonts w:asciiTheme="majorBidi" w:hAnsiTheme="majorBidi" w:cstheme="majorBidi"/>
          <w:color w:val="000000" w:themeColor="text1"/>
          <w:sz w:val="24"/>
          <w:szCs w:val="24"/>
          <w:lang w:bidi="ar-EG"/>
        </w:rPr>
        <w:t xml:space="preserve">papillary muscle have been stained with </w:t>
      </w:r>
      <w:r w:rsidR="00F824F0">
        <w:rPr>
          <w:rFonts w:asciiTheme="majorBidi" w:hAnsiTheme="majorBidi" w:cstheme="majorBidi"/>
          <w:color w:val="000000" w:themeColor="text1"/>
          <w:sz w:val="24"/>
          <w:szCs w:val="24"/>
          <w:lang w:bidi="ar-EG"/>
        </w:rPr>
        <w:t>H&amp;E</w:t>
      </w:r>
      <w:r w:rsidR="008F459A" w:rsidRPr="008F459A">
        <w:rPr>
          <w:rFonts w:asciiTheme="majorBidi" w:hAnsiTheme="majorBidi" w:cstheme="majorBidi"/>
          <w:color w:val="000000" w:themeColor="text1"/>
          <w:sz w:val="24"/>
          <w:szCs w:val="24"/>
          <w:lang w:bidi="ar-EG"/>
        </w:rPr>
        <w:t xml:space="preserve">, followed by examination for mycocyte degenerative alterations </w:t>
      </w:r>
      <w:r w:rsidR="00F824F0">
        <w:rPr>
          <w:rFonts w:asciiTheme="majorBidi" w:hAnsiTheme="majorBidi" w:cstheme="majorBidi"/>
          <w:color w:val="000000" w:themeColor="text1"/>
          <w:sz w:val="24"/>
          <w:szCs w:val="24"/>
          <w:lang w:bidi="ar-EG"/>
        </w:rPr>
        <w:t>&amp;</w:t>
      </w:r>
      <w:r w:rsidR="008F459A" w:rsidRPr="008F459A">
        <w:rPr>
          <w:rFonts w:asciiTheme="majorBidi" w:hAnsiTheme="majorBidi" w:cstheme="majorBidi"/>
          <w:color w:val="000000" w:themeColor="text1"/>
          <w:sz w:val="24"/>
          <w:szCs w:val="24"/>
          <w:lang w:bidi="ar-EG"/>
        </w:rPr>
        <w:t xml:space="preserve"> infarction-like necrosis</w:t>
      </w:r>
      <w:r w:rsidR="008F459A">
        <w:rPr>
          <w:rFonts w:asciiTheme="majorBidi" w:hAnsiTheme="majorBidi" w:cstheme="majorBidi"/>
          <w:color w:val="000000" w:themeColor="text1"/>
          <w:sz w:val="24"/>
          <w:szCs w:val="24"/>
          <w:lang w:bidi="ar-EG"/>
        </w:rPr>
        <w:t xml:space="preserve"> </w:t>
      </w:r>
      <w:r w:rsidRPr="009D5CEB">
        <w:rPr>
          <w:rFonts w:asciiTheme="majorBidi" w:hAnsiTheme="majorBidi" w:cstheme="majorBidi"/>
          <w:b/>
          <w:bCs/>
          <w:i/>
          <w:iCs/>
          <w:color w:val="000000" w:themeColor="text1"/>
          <w:sz w:val="24"/>
          <w:szCs w:val="24"/>
          <w:lang w:bidi="ar-EG"/>
        </w:rPr>
        <w:t>(</w:t>
      </w:r>
      <w:r w:rsidR="00BF2E46">
        <w:rPr>
          <w:rFonts w:asciiTheme="majorBidi" w:eastAsia="Times New Roman" w:hAnsiTheme="majorBidi" w:cstheme="majorBidi"/>
          <w:b/>
          <w:bCs/>
          <w:i/>
          <w:iCs/>
          <w:color w:val="000000" w:themeColor="text1"/>
          <w:sz w:val="24"/>
          <w:szCs w:val="24"/>
          <w:shd w:val="clear" w:color="auto" w:fill="FFFFFF"/>
        </w:rPr>
        <w:t>25</w:t>
      </w:r>
      <w:r w:rsidRPr="009D5CEB">
        <w:rPr>
          <w:rFonts w:asciiTheme="majorBidi" w:hAnsiTheme="majorBidi" w:cstheme="majorBidi"/>
          <w:b/>
          <w:bCs/>
          <w:i/>
          <w:iCs/>
          <w:color w:val="000000" w:themeColor="text1"/>
          <w:sz w:val="24"/>
          <w:szCs w:val="24"/>
          <w:lang w:bidi="ar-EG"/>
        </w:rPr>
        <w:t xml:space="preserve">). </w:t>
      </w:r>
    </w:p>
    <w:p w14:paraId="697584BB" w14:textId="04CA5810" w:rsidR="0015038A" w:rsidRPr="009D5CEB" w:rsidRDefault="0015038A" w:rsidP="00D5136F">
      <w:pPr>
        <w:tabs>
          <w:tab w:val="right" w:pos="90"/>
        </w:tabs>
        <w:spacing w:line="360" w:lineRule="auto"/>
        <w:jc w:val="both"/>
        <w:rPr>
          <w:rFonts w:asciiTheme="majorBidi" w:hAnsiTheme="majorBidi" w:cstheme="majorBidi"/>
          <w:b/>
          <w:bCs/>
          <w:sz w:val="24"/>
          <w:szCs w:val="24"/>
        </w:rPr>
      </w:pPr>
      <w:r w:rsidRPr="009D5CEB">
        <w:rPr>
          <w:rFonts w:asciiTheme="majorBidi" w:hAnsiTheme="majorBidi" w:cstheme="majorBidi"/>
          <w:b/>
          <w:bCs/>
          <w:sz w:val="24"/>
          <w:szCs w:val="24"/>
        </w:rPr>
        <w:t>3.</w:t>
      </w:r>
      <w:r w:rsidR="00E12ADB" w:rsidRPr="009D5CEB">
        <w:rPr>
          <w:rFonts w:asciiTheme="majorBidi" w:hAnsiTheme="majorBidi" w:cstheme="majorBidi"/>
          <w:b/>
          <w:bCs/>
          <w:sz w:val="24"/>
          <w:szCs w:val="24"/>
        </w:rPr>
        <w:t>12. Statistical</w:t>
      </w:r>
      <w:r w:rsidRPr="009D5CEB">
        <w:rPr>
          <w:rFonts w:asciiTheme="majorBidi" w:hAnsiTheme="majorBidi" w:cstheme="majorBidi"/>
          <w:b/>
          <w:bCs/>
          <w:sz w:val="24"/>
          <w:szCs w:val="24"/>
        </w:rPr>
        <w:t xml:space="preserve"> analysis:</w:t>
      </w:r>
    </w:p>
    <w:p w14:paraId="5C71F8A3" w14:textId="58C85571" w:rsidR="0015038A" w:rsidRPr="009D5CEB" w:rsidRDefault="0015038A" w:rsidP="005E6165">
      <w:pPr>
        <w:spacing w:before="120" w:after="120" w:line="360" w:lineRule="auto"/>
        <w:ind w:right="-138"/>
        <w:contextualSpacing/>
        <w:jc w:val="both"/>
        <w:rPr>
          <w:rFonts w:asciiTheme="majorBidi" w:hAnsiTheme="majorBidi" w:cstheme="majorBidi"/>
          <w:color w:val="000000" w:themeColor="text1"/>
          <w:sz w:val="24"/>
          <w:szCs w:val="24"/>
        </w:rPr>
      </w:pPr>
      <w:r w:rsidRPr="009D5CEB">
        <w:rPr>
          <w:rFonts w:asciiTheme="majorBidi" w:hAnsiTheme="majorBidi" w:cstheme="majorBidi"/>
          <w:color w:val="000000" w:themeColor="text1"/>
          <w:sz w:val="24"/>
          <w:szCs w:val="24"/>
        </w:rPr>
        <w:t xml:space="preserve">       Statistical analyses </w:t>
      </w:r>
      <w:r w:rsidR="008F459A">
        <w:rPr>
          <w:rFonts w:asciiTheme="majorBidi" w:hAnsiTheme="majorBidi" w:cstheme="majorBidi"/>
          <w:color w:val="000000" w:themeColor="text1"/>
          <w:sz w:val="24"/>
          <w:szCs w:val="24"/>
        </w:rPr>
        <w:t>have been</w:t>
      </w:r>
      <w:r w:rsidRPr="009D5CEB">
        <w:rPr>
          <w:rFonts w:asciiTheme="majorBidi" w:hAnsiTheme="majorBidi" w:cstheme="majorBidi"/>
          <w:color w:val="000000" w:themeColor="text1"/>
          <w:sz w:val="24"/>
          <w:szCs w:val="24"/>
        </w:rPr>
        <w:t xml:space="preserve"> </w:t>
      </w:r>
      <w:r w:rsidR="008F459A">
        <w:rPr>
          <w:rFonts w:asciiTheme="majorBidi" w:hAnsiTheme="majorBidi" w:cstheme="majorBidi"/>
          <w:color w:val="000000" w:themeColor="text1"/>
          <w:sz w:val="24"/>
          <w:szCs w:val="24"/>
        </w:rPr>
        <w:t>carried out</w:t>
      </w:r>
      <w:r w:rsidRPr="009D5CEB">
        <w:rPr>
          <w:rFonts w:asciiTheme="majorBidi" w:hAnsiTheme="majorBidi" w:cstheme="majorBidi"/>
          <w:color w:val="000000" w:themeColor="text1"/>
          <w:sz w:val="24"/>
          <w:szCs w:val="24"/>
        </w:rPr>
        <w:t xml:space="preserve"> u</w:t>
      </w:r>
      <w:r w:rsidR="008F459A">
        <w:rPr>
          <w:rFonts w:asciiTheme="majorBidi" w:hAnsiTheme="majorBidi" w:cstheme="majorBidi"/>
          <w:color w:val="000000" w:themeColor="text1"/>
          <w:sz w:val="24"/>
          <w:szCs w:val="24"/>
        </w:rPr>
        <w:t>tiliz</w:t>
      </w:r>
      <w:r w:rsidRPr="009D5CEB">
        <w:rPr>
          <w:rFonts w:asciiTheme="majorBidi" w:hAnsiTheme="majorBidi" w:cstheme="majorBidi"/>
          <w:color w:val="000000" w:themeColor="text1"/>
          <w:sz w:val="24"/>
          <w:szCs w:val="24"/>
        </w:rPr>
        <w:t xml:space="preserve">ing GraphPad prism </w:t>
      </w:r>
      <w:r w:rsidR="005E6165">
        <w:rPr>
          <w:rFonts w:asciiTheme="majorBidi" w:hAnsiTheme="majorBidi" w:cstheme="majorBidi"/>
          <w:color w:val="000000" w:themeColor="text1"/>
          <w:sz w:val="24"/>
          <w:szCs w:val="24"/>
        </w:rPr>
        <w:t>software</w:t>
      </w:r>
      <w:r w:rsidR="005E6165" w:rsidRPr="009D5CEB">
        <w:rPr>
          <w:rFonts w:asciiTheme="majorBidi" w:hAnsiTheme="majorBidi" w:cstheme="majorBidi"/>
          <w:color w:val="000000" w:themeColor="text1"/>
          <w:sz w:val="24"/>
          <w:szCs w:val="24"/>
        </w:rPr>
        <w:t xml:space="preserve"> </w:t>
      </w:r>
      <w:r w:rsidRPr="009D5CEB">
        <w:rPr>
          <w:rFonts w:asciiTheme="majorBidi" w:hAnsiTheme="majorBidi" w:cstheme="majorBidi"/>
          <w:color w:val="000000" w:themeColor="text1"/>
          <w:sz w:val="24"/>
          <w:szCs w:val="24"/>
        </w:rPr>
        <w:t>(version 10.3.1</w:t>
      </w:r>
      <w:r w:rsidR="005E6165">
        <w:rPr>
          <w:rFonts w:asciiTheme="majorBidi" w:hAnsiTheme="majorBidi" w:cstheme="majorBidi"/>
          <w:color w:val="000000" w:themeColor="text1"/>
          <w:sz w:val="24"/>
          <w:szCs w:val="24"/>
        </w:rPr>
        <w:t xml:space="preserve">; GraphPad Software, San Diego, CA, </w:t>
      </w:r>
      <w:r w:rsidR="00E93C43" w:rsidRPr="00E93C43">
        <w:rPr>
          <w:rFonts w:asciiTheme="majorBidi" w:hAnsiTheme="majorBidi" w:cstheme="majorBidi"/>
          <w:color w:val="000000" w:themeColor="text1"/>
          <w:sz w:val="24"/>
          <w:szCs w:val="24"/>
        </w:rPr>
        <w:t>United States of America</w:t>
      </w:r>
      <w:r w:rsidR="00E12ADB" w:rsidRPr="009D5CEB">
        <w:rPr>
          <w:rFonts w:asciiTheme="majorBidi" w:hAnsiTheme="majorBidi" w:cstheme="majorBidi"/>
          <w:color w:val="000000" w:themeColor="text1"/>
          <w:sz w:val="24"/>
          <w:szCs w:val="24"/>
        </w:rPr>
        <w:t xml:space="preserve">). </w:t>
      </w:r>
      <w:r w:rsidR="00E93C43" w:rsidRPr="009D5CEB">
        <w:rPr>
          <w:rFonts w:asciiTheme="majorBidi" w:hAnsiTheme="majorBidi" w:cstheme="majorBidi"/>
          <w:color w:val="000000" w:themeColor="text1"/>
          <w:sz w:val="24"/>
          <w:szCs w:val="24"/>
        </w:rPr>
        <w:t>Information</w:t>
      </w:r>
      <w:r w:rsidRPr="009D5CEB">
        <w:rPr>
          <w:rFonts w:asciiTheme="majorBidi" w:hAnsiTheme="majorBidi" w:cstheme="majorBidi"/>
          <w:color w:val="000000" w:themeColor="text1"/>
          <w:sz w:val="24"/>
          <w:szCs w:val="24"/>
        </w:rPr>
        <w:t xml:space="preserve"> </w:t>
      </w:r>
      <w:r w:rsidR="00E93C43">
        <w:rPr>
          <w:rFonts w:asciiTheme="majorBidi" w:hAnsiTheme="majorBidi" w:cstheme="majorBidi"/>
          <w:color w:val="000000" w:themeColor="text1"/>
          <w:sz w:val="24"/>
          <w:szCs w:val="24"/>
        </w:rPr>
        <w:t xml:space="preserve">has been </w:t>
      </w:r>
      <w:r w:rsidRPr="009D5CEB">
        <w:rPr>
          <w:rFonts w:asciiTheme="majorBidi" w:hAnsiTheme="majorBidi" w:cstheme="majorBidi"/>
          <w:color w:val="000000" w:themeColor="text1"/>
          <w:sz w:val="24"/>
          <w:szCs w:val="24"/>
        </w:rPr>
        <w:t xml:space="preserve">expressed as mean ± SD.  One-way analysis of variance (ANOVA) followed by post hoc Tukey’s test analysis </w:t>
      </w:r>
      <w:r w:rsidR="00E93C43">
        <w:rPr>
          <w:rFonts w:asciiTheme="majorBidi" w:hAnsiTheme="majorBidi" w:cstheme="majorBidi"/>
          <w:color w:val="000000" w:themeColor="text1"/>
          <w:sz w:val="24"/>
          <w:szCs w:val="24"/>
        </w:rPr>
        <w:t>has been</w:t>
      </w:r>
      <w:r w:rsidRPr="009D5CEB">
        <w:rPr>
          <w:rFonts w:asciiTheme="majorBidi" w:hAnsiTheme="majorBidi" w:cstheme="majorBidi"/>
          <w:color w:val="000000" w:themeColor="text1"/>
          <w:sz w:val="24"/>
          <w:szCs w:val="24"/>
        </w:rPr>
        <w:t xml:space="preserve"> </w:t>
      </w:r>
      <w:r w:rsidR="0049383D">
        <w:rPr>
          <w:rFonts w:asciiTheme="majorBidi" w:hAnsiTheme="majorBidi" w:cstheme="majorBidi"/>
          <w:color w:val="000000" w:themeColor="text1"/>
          <w:sz w:val="24"/>
          <w:szCs w:val="24"/>
        </w:rPr>
        <w:t>conducted</w:t>
      </w:r>
      <w:r w:rsidRPr="009D5CEB">
        <w:rPr>
          <w:rFonts w:asciiTheme="majorBidi" w:hAnsiTheme="majorBidi" w:cstheme="majorBidi"/>
          <w:color w:val="000000" w:themeColor="text1"/>
          <w:sz w:val="24"/>
          <w:szCs w:val="24"/>
        </w:rPr>
        <w:t xml:space="preserve"> for </w:t>
      </w:r>
      <w:r w:rsidR="00E93C43" w:rsidRPr="009D5CEB">
        <w:rPr>
          <w:rFonts w:asciiTheme="majorBidi" w:hAnsiTheme="majorBidi" w:cstheme="majorBidi"/>
          <w:color w:val="000000" w:themeColor="text1"/>
          <w:sz w:val="24"/>
          <w:szCs w:val="24"/>
        </w:rPr>
        <w:t>numerous</w:t>
      </w:r>
      <w:r w:rsidRPr="009D5CEB">
        <w:rPr>
          <w:rFonts w:asciiTheme="majorBidi" w:hAnsiTheme="majorBidi" w:cstheme="majorBidi"/>
          <w:color w:val="000000" w:themeColor="text1"/>
          <w:sz w:val="24"/>
          <w:szCs w:val="24"/>
        </w:rPr>
        <w:t xml:space="preserve"> </w:t>
      </w:r>
      <w:r w:rsidR="00E05310" w:rsidRPr="009D5CEB">
        <w:rPr>
          <w:rFonts w:asciiTheme="majorBidi" w:hAnsiTheme="majorBidi" w:cstheme="majorBidi"/>
          <w:color w:val="000000" w:themeColor="text1"/>
          <w:sz w:val="24"/>
          <w:szCs w:val="24"/>
        </w:rPr>
        <w:t>comparisons</w:t>
      </w:r>
      <w:r w:rsidRPr="009D5CEB">
        <w:rPr>
          <w:rFonts w:asciiTheme="majorBidi" w:hAnsiTheme="majorBidi" w:cstheme="majorBidi"/>
          <w:color w:val="000000" w:themeColor="text1"/>
          <w:sz w:val="24"/>
          <w:szCs w:val="24"/>
        </w:rPr>
        <w:t>. </w:t>
      </w:r>
      <w:r w:rsidR="00A276A1" w:rsidRPr="009D5CEB">
        <w:rPr>
          <w:rFonts w:asciiTheme="majorBidi" w:hAnsiTheme="majorBidi" w:cstheme="majorBidi"/>
          <w:color w:val="000000" w:themeColor="text1"/>
          <w:sz w:val="24"/>
          <w:szCs w:val="24"/>
        </w:rPr>
        <w:t>P</w:t>
      </w:r>
      <w:r w:rsidR="00A276A1">
        <w:rPr>
          <w:rFonts w:asciiTheme="majorBidi" w:hAnsiTheme="majorBidi" w:cstheme="majorBidi"/>
          <w:color w:val="000000" w:themeColor="text1"/>
          <w:sz w:val="24"/>
          <w:szCs w:val="24"/>
        </w:rPr>
        <w:t>-</w:t>
      </w:r>
      <w:r w:rsidRPr="009D5CEB">
        <w:rPr>
          <w:rFonts w:asciiTheme="majorBidi" w:hAnsiTheme="majorBidi" w:cstheme="majorBidi"/>
          <w:color w:val="000000" w:themeColor="text1"/>
          <w:sz w:val="24"/>
          <w:szCs w:val="24"/>
        </w:rPr>
        <w:t xml:space="preserve">value </w:t>
      </w:r>
      <w:r w:rsidR="00A276A1">
        <w:rPr>
          <w:rFonts w:asciiTheme="majorBidi" w:hAnsiTheme="majorBidi" w:cstheme="majorBidi"/>
          <w:color w:val="000000" w:themeColor="text1"/>
          <w:sz w:val="24"/>
          <w:szCs w:val="24"/>
        </w:rPr>
        <w:t>not more than</w:t>
      </w:r>
      <w:r w:rsidRPr="009D5CEB">
        <w:rPr>
          <w:rFonts w:asciiTheme="majorBidi" w:hAnsiTheme="majorBidi" w:cstheme="majorBidi"/>
          <w:color w:val="000000" w:themeColor="text1"/>
          <w:sz w:val="24"/>
          <w:szCs w:val="24"/>
        </w:rPr>
        <w:t xml:space="preserve"> 0.05 </w:t>
      </w:r>
      <w:r w:rsidR="00A276A1">
        <w:rPr>
          <w:rFonts w:asciiTheme="majorBidi" w:hAnsiTheme="majorBidi" w:cstheme="majorBidi"/>
          <w:color w:val="000000" w:themeColor="text1"/>
          <w:sz w:val="24"/>
          <w:szCs w:val="24"/>
        </w:rPr>
        <w:t>has been</w:t>
      </w:r>
      <w:r w:rsidRPr="009D5CEB">
        <w:rPr>
          <w:rFonts w:asciiTheme="majorBidi" w:hAnsiTheme="majorBidi" w:cstheme="majorBidi"/>
          <w:color w:val="000000" w:themeColor="text1"/>
          <w:sz w:val="24"/>
          <w:szCs w:val="24"/>
        </w:rPr>
        <w:t xml:space="preserve"> </w:t>
      </w:r>
      <w:r w:rsidR="00A276A1">
        <w:rPr>
          <w:rFonts w:asciiTheme="majorBidi" w:hAnsiTheme="majorBidi" w:cstheme="majorBidi"/>
          <w:color w:val="000000" w:themeColor="text1"/>
          <w:sz w:val="24"/>
          <w:szCs w:val="24"/>
        </w:rPr>
        <w:t>deem</w:t>
      </w:r>
      <w:r w:rsidRPr="009D5CEB">
        <w:rPr>
          <w:rFonts w:asciiTheme="majorBidi" w:hAnsiTheme="majorBidi" w:cstheme="majorBidi"/>
          <w:color w:val="000000" w:themeColor="text1"/>
          <w:sz w:val="24"/>
          <w:szCs w:val="24"/>
        </w:rPr>
        <w:t>ed statistically significant.</w:t>
      </w:r>
    </w:p>
    <w:p w14:paraId="1B5C64FA" w14:textId="77777777" w:rsidR="00485E8E" w:rsidRPr="009D5CEB" w:rsidRDefault="00485E8E" w:rsidP="00D5136F">
      <w:pPr>
        <w:jc w:val="both"/>
        <w:rPr>
          <w:lang w:bidi="ar-EG"/>
        </w:rPr>
      </w:pPr>
    </w:p>
    <w:p w14:paraId="429A838B" w14:textId="77777777" w:rsidR="00CD4C9B" w:rsidRDefault="00CD4C9B">
      <w:pPr>
        <w:rPr>
          <w:rFonts w:asciiTheme="majorBidi" w:hAnsiTheme="majorBidi" w:cstheme="majorBidi"/>
          <w:b/>
          <w:bCs/>
          <w:sz w:val="28"/>
          <w:szCs w:val="28"/>
          <w:lang w:bidi="ar-EG"/>
        </w:rPr>
      </w:pPr>
      <w:r>
        <w:rPr>
          <w:rFonts w:asciiTheme="majorBidi" w:hAnsiTheme="majorBidi" w:cstheme="majorBidi"/>
          <w:b/>
          <w:bCs/>
          <w:sz w:val="28"/>
          <w:szCs w:val="28"/>
          <w:lang w:bidi="ar-EG"/>
        </w:rPr>
        <w:br w:type="page"/>
      </w:r>
    </w:p>
    <w:p w14:paraId="3CB5323B" w14:textId="77777777" w:rsidR="00074933" w:rsidRPr="009D5CEB" w:rsidRDefault="00074933" w:rsidP="00D5136F">
      <w:pPr>
        <w:spacing w:after="120" w:line="360" w:lineRule="auto"/>
        <w:contextualSpacing/>
        <w:jc w:val="both"/>
        <w:rPr>
          <w:rFonts w:asciiTheme="majorBidi" w:hAnsiTheme="majorBidi" w:cstheme="majorBidi"/>
          <w:b/>
          <w:bCs/>
          <w:sz w:val="28"/>
          <w:szCs w:val="28"/>
          <w:rtl/>
          <w:lang w:bidi="ar-EG"/>
        </w:rPr>
      </w:pPr>
      <w:r w:rsidRPr="009D5CEB">
        <w:rPr>
          <w:rFonts w:asciiTheme="majorBidi" w:hAnsiTheme="majorBidi" w:cstheme="majorBidi"/>
          <w:b/>
          <w:bCs/>
          <w:sz w:val="28"/>
          <w:szCs w:val="28"/>
          <w:lang w:bidi="ar-EG"/>
        </w:rPr>
        <w:t>4. Results</w:t>
      </w:r>
    </w:p>
    <w:p w14:paraId="0E54C6E5" w14:textId="3957620B" w:rsidR="002D18E1" w:rsidRPr="009D5CEB" w:rsidRDefault="002D18E1" w:rsidP="00D5136F">
      <w:pPr>
        <w:spacing w:before="120" w:after="240" w:line="360" w:lineRule="auto"/>
        <w:ind w:firstLine="547"/>
        <w:jc w:val="both"/>
        <w:rPr>
          <w:rFonts w:asciiTheme="majorBidi" w:hAnsiTheme="majorBidi" w:cstheme="majorBidi"/>
          <w:sz w:val="24"/>
          <w:szCs w:val="24"/>
        </w:rPr>
      </w:pPr>
      <w:r w:rsidRPr="009D5CEB">
        <w:rPr>
          <w:rFonts w:asciiTheme="majorBidi" w:hAnsiTheme="majorBidi" w:cstheme="majorBidi"/>
          <w:sz w:val="24"/>
          <w:szCs w:val="24"/>
        </w:rPr>
        <w:t xml:space="preserve">Induction of diabetes </w:t>
      </w:r>
      <w:r w:rsidR="00A276A1" w:rsidRPr="009D5CEB">
        <w:rPr>
          <w:rFonts w:asciiTheme="majorBidi" w:hAnsiTheme="majorBidi" w:cstheme="majorBidi"/>
          <w:sz w:val="24"/>
          <w:szCs w:val="24"/>
        </w:rPr>
        <w:t>in mice</w:t>
      </w:r>
      <w:r w:rsidRPr="009D5CEB">
        <w:rPr>
          <w:rFonts w:asciiTheme="majorBidi" w:hAnsiTheme="majorBidi" w:cstheme="majorBidi"/>
          <w:sz w:val="24"/>
          <w:szCs w:val="24"/>
        </w:rPr>
        <w:t xml:space="preserve"> by </w:t>
      </w:r>
      <w:r w:rsidR="0049383D" w:rsidRPr="009D5CEB">
        <w:rPr>
          <w:rFonts w:asciiTheme="majorBidi" w:hAnsiTheme="majorBidi" w:cstheme="majorBidi"/>
          <w:sz w:val="24"/>
          <w:szCs w:val="24"/>
        </w:rPr>
        <w:t xml:space="preserve">STZ </w:t>
      </w:r>
      <w:r w:rsidRPr="009D5CEB">
        <w:rPr>
          <w:rFonts w:asciiTheme="majorBidi" w:hAnsiTheme="majorBidi" w:cstheme="majorBidi"/>
          <w:sz w:val="24"/>
          <w:szCs w:val="24"/>
        </w:rPr>
        <w:t xml:space="preserve">and </w:t>
      </w:r>
      <w:r w:rsidR="0049383D" w:rsidRPr="009D5CEB">
        <w:rPr>
          <w:rFonts w:asciiTheme="majorBidi" w:hAnsiTheme="majorBidi" w:cstheme="majorBidi"/>
          <w:sz w:val="24"/>
          <w:szCs w:val="24"/>
        </w:rPr>
        <w:t xml:space="preserve">HFD </w:t>
      </w:r>
      <w:r w:rsidR="008626FC">
        <w:rPr>
          <w:rFonts w:asciiTheme="majorBidi" w:hAnsiTheme="majorBidi" w:cstheme="majorBidi"/>
          <w:sz w:val="24"/>
          <w:szCs w:val="24"/>
        </w:rPr>
        <w:t>led to</w:t>
      </w:r>
      <w:r w:rsidRPr="009D5CEB">
        <w:rPr>
          <w:rFonts w:asciiTheme="majorBidi" w:hAnsiTheme="majorBidi" w:cstheme="majorBidi"/>
          <w:sz w:val="24"/>
          <w:szCs w:val="24"/>
        </w:rPr>
        <w:t xml:space="preserve"> significant </w:t>
      </w:r>
      <w:r w:rsidR="00940561" w:rsidRPr="009D5CEB">
        <w:rPr>
          <w:rFonts w:asciiTheme="majorBidi" w:hAnsiTheme="majorBidi" w:cstheme="majorBidi"/>
          <w:sz w:val="24"/>
          <w:szCs w:val="24"/>
        </w:rPr>
        <w:t>rise</w:t>
      </w:r>
      <w:r w:rsidRPr="009D5CEB">
        <w:rPr>
          <w:rFonts w:asciiTheme="majorBidi" w:hAnsiTheme="majorBidi" w:cstheme="majorBidi"/>
          <w:sz w:val="24"/>
          <w:szCs w:val="24"/>
        </w:rPr>
        <w:t xml:space="preserve"> in FBG, plasma insulin,</w:t>
      </w:r>
      <w:r w:rsidR="00FD0B9C">
        <w:rPr>
          <w:rFonts w:asciiTheme="majorBidi" w:hAnsiTheme="majorBidi" w:cstheme="majorBidi"/>
          <w:sz w:val="24"/>
          <w:szCs w:val="24"/>
        </w:rPr>
        <w:t xml:space="preserve"> </w:t>
      </w:r>
      <w:r w:rsidRPr="009D5CEB">
        <w:rPr>
          <w:rFonts w:asciiTheme="majorBidi" w:hAnsiTheme="majorBidi" w:cstheme="majorBidi"/>
          <w:sz w:val="24"/>
          <w:szCs w:val="24"/>
        </w:rPr>
        <w:t xml:space="preserve">HOMA-IR index, </w:t>
      </w:r>
      <w:r w:rsidR="009C03CC" w:rsidRPr="009C03CC">
        <w:rPr>
          <w:rFonts w:asciiTheme="majorBidi" w:hAnsiTheme="majorBidi" w:cstheme="majorBidi"/>
          <w:sz w:val="24"/>
          <w:szCs w:val="24"/>
        </w:rPr>
        <w:t>Total Cholesterol</w:t>
      </w:r>
      <w:r w:rsidRPr="009D5CEB">
        <w:rPr>
          <w:rFonts w:asciiTheme="majorBidi" w:hAnsiTheme="majorBidi" w:cstheme="majorBidi"/>
          <w:sz w:val="24"/>
          <w:szCs w:val="24"/>
        </w:rPr>
        <w:t xml:space="preserve">, </w:t>
      </w:r>
      <w:r w:rsidR="009C03CC" w:rsidRPr="009C03CC">
        <w:rPr>
          <w:rFonts w:asciiTheme="majorBidi" w:hAnsiTheme="majorBidi" w:cstheme="majorBidi"/>
          <w:sz w:val="24"/>
          <w:szCs w:val="24"/>
        </w:rPr>
        <w:t>Low-Density Lipoprotein</w:t>
      </w:r>
      <w:r w:rsidR="008626FC" w:rsidRPr="009D5CEB">
        <w:rPr>
          <w:rFonts w:asciiTheme="majorBidi" w:hAnsiTheme="majorBidi" w:cstheme="majorBidi"/>
          <w:sz w:val="24"/>
          <w:szCs w:val="24"/>
        </w:rPr>
        <w:t>,</w:t>
      </w:r>
      <w:r w:rsidR="008626FC">
        <w:rPr>
          <w:rFonts w:asciiTheme="majorBidi" w:hAnsiTheme="majorBidi" w:cstheme="majorBidi"/>
          <w:sz w:val="24"/>
          <w:szCs w:val="24"/>
        </w:rPr>
        <w:t xml:space="preserve"> </w:t>
      </w:r>
      <w:r w:rsidRPr="009D5CEB">
        <w:rPr>
          <w:rFonts w:asciiTheme="majorBidi" w:hAnsiTheme="majorBidi" w:cstheme="majorBidi"/>
          <w:sz w:val="24"/>
          <w:szCs w:val="24"/>
        </w:rPr>
        <w:t xml:space="preserve">triglyceride and significant </w:t>
      </w:r>
      <w:r w:rsidR="00940561" w:rsidRPr="009D5CEB">
        <w:rPr>
          <w:rFonts w:asciiTheme="majorBidi" w:hAnsiTheme="majorBidi" w:cstheme="majorBidi"/>
          <w:sz w:val="24"/>
          <w:szCs w:val="24"/>
        </w:rPr>
        <w:t>reduction</w:t>
      </w:r>
      <w:r w:rsidRPr="009D5CEB">
        <w:rPr>
          <w:rFonts w:asciiTheme="majorBidi" w:hAnsiTheme="majorBidi" w:cstheme="majorBidi"/>
          <w:sz w:val="24"/>
          <w:szCs w:val="24"/>
        </w:rPr>
        <w:t xml:space="preserve"> in HDL. Also there was significant increase in SBP and MABP. </w:t>
      </w:r>
    </w:p>
    <w:p w14:paraId="655F0147" w14:textId="68263479" w:rsidR="00074933" w:rsidRPr="009D5CEB" w:rsidRDefault="00940561" w:rsidP="00D5136F">
      <w:pPr>
        <w:spacing w:before="120" w:after="240" w:line="360" w:lineRule="auto"/>
        <w:ind w:firstLine="547"/>
        <w:jc w:val="both"/>
        <w:rPr>
          <w:rFonts w:asciiTheme="majorBidi" w:hAnsiTheme="majorBidi" w:cstheme="majorBidi"/>
          <w:sz w:val="24"/>
          <w:szCs w:val="24"/>
        </w:rPr>
      </w:pPr>
      <w:r>
        <w:rPr>
          <w:rFonts w:asciiTheme="majorBidi" w:hAnsiTheme="majorBidi" w:cstheme="majorBidi"/>
          <w:sz w:val="24"/>
          <w:szCs w:val="24"/>
        </w:rPr>
        <w:t>According to</w:t>
      </w:r>
      <w:r w:rsidR="00074933" w:rsidRPr="009D5CEB">
        <w:rPr>
          <w:rFonts w:asciiTheme="majorBidi" w:hAnsiTheme="majorBidi" w:cstheme="majorBidi"/>
          <w:sz w:val="24"/>
          <w:szCs w:val="24"/>
        </w:rPr>
        <w:t xml:space="preserve">, the treated groups there was significant </w:t>
      </w:r>
      <w:r w:rsidRPr="009D5CEB">
        <w:rPr>
          <w:rFonts w:asciiTheme="majorBidi" w:hAnsiTheme="majorBidi" w:cstheme="majorBidi"/>
          <w:sz w:val="24"/>
          <w:szCs w:val="24"/>
        </w:rPr>
        <w:t>enhancement</w:t>
      </w:r>
      <w:r w:rsidR="00074933" w:rsidRPr="009D5CEB">
        <w:rPr>
          <w:rFonts w:asciiTheme="majorBidi" w:hAnsiTheme="majorBidi" w:cstheme="majorBidi"/>
          <w:sz w:val="24"/>
          <w:szCs w:val="24"/>
        </w:rPr>
        <w:t xml:space="preserve"> in </w:t>
      </w:r>
      <w:r w:rsidR="002D18E1" w:rsidRPr="009D5CEB">
        <w:rPr>
          <w:rFonts w:asciiTheme="majorBidi" w:hAnsiTheme="majorBidi" w:cstheme="majorBidi"/>
          <w:sz w:val="24"/>
          <w:szCs w:val="24"/>
        </w:rPr>
        <w:t>FBG, plasma insulin,</w:t>
      </w:r>
      <w:r w:rsidR="008626FC">
        <w:rPr>
          <w:rFonts w:asciiTheme="majorBidi" w:hAnsiTheme="majorBidi" w:cstheme="majorBidi"/>
          <w:sz w:val="24"/>
          <w:szCs w:val="24"/>
        </w:rPr>
        <w:t xml:space="preserve"> </w:t>
      </w:r>
      <w:r w:rsidR="00AB3F28" w:rsidRPr="009D5CEB">
        <w:rPr>
          <w:rFonts w:asciiTheme="majorBidi" w:hAnsiTheme="majorBidi" w:cstheme="majorBidi"/>
          <w:sz w:val="24"/>
          <w:szCs w:val="24"/>
        </w:rPr>
        <w:t>LDL,</w:t>
      </w:r>
      <w:r w:rsidRPr="00940561">
        <w:rPr>
          <w:rFonts w:asciiTheme="majorBidi" w:hAnsiTheme="majorBidi" w:cstheme="majorBidi"/>
          <w:sz w:val="24"/>
          <w:szCs w:val="24"/>
        </w:rPr>
        <w:t xml:space="preserve"> </w:t>
      </w:r>
      <w:r w:rsidR="008626FC" w:rsidRPr="009D5CEB">
        <w:rPr>
          <w:rFonts w:asciiTheme="majorBidi" w:hAnsiTheme="majorBidi" w:cstheme="majorBidi"/>
          <w:sz w:val="24"/>
          <w:szCs w:val="24"/>
        </w:rPr>
        <w:t xml:space="preserve">HOMA-IR index, </w:t>
      </w:r>
      <w:r w:rsidR="00074933" w:rsidRPr="009D5CEB">
        <w:rPr>
          <w:rFonts w:asciiTheme="majorBidi" w:hAnsiTheme="majorBidi" w:cstheme="majorBidi"/>
          <w:sz w:val="24"/>
          <w:szCs w:val="24"/>
        </w:rPr>
        <w:t>triglycerides</w:t>
      </w:r>
      <w:r w:rsidR="00E058F6">
        <w:rPr>
          <w:rFonts w:asciiTheme="majorBidi" w:hAnsiTheme="majorBidi" w:cstheme="majorBidi"/>
          <w:sz w:val="24"/>
          <w:szCs w:val="24"/>
        </w:rPr>
        <w:t>,</w:t>
      </w:r>
      <w:r w:rsidR="00074933" w:rsidRPr="009D5CEB">
        <w:rPr>
          <w:rFonts w:asciiTheme="majorBidi" w:hAnsiTheme="majorBidi" w:cstheme="majorBidi"/>
          <w:sz w:val="24"/>
          <w:szCs w:val="24"/>
        </w:rPr>
        <w:t xml:space="preserve"> </w:t>
      </w:r>
      <w:r w:rsidR="00E058F6" w:rsidRPr="009D5CEB">
        <w:rPr>
          <w:rFonts w:asciiTheme="majorBidi" w:hAnsiTheme="majorBidi" w:cstheme="majorBidi"/>
          <w:sz w:val="24"/>
          <w:szCs w:val="24"/>
        </w:rPr>
        <w:t xml:space="preserve">total cholesterol, </w:t>
      </w:r>
      <w:r w:rsidR="00074933" w:rsidRPr="009D5CEB">
        <w:rPr>
          <w:rFonts w:asciiTheme="majorBidi" w:hAnsiTheme="majorBidi" w:cstheme="majorBidi"/>
          <w:sz w:val="24"/>
          <w:szCs w:val="24"/>
        </w:rPr>
        <w:t xml:space="preserve">and significant </w:t>
      </w:r>
      <w:r w:rsidR="00AB3F28" w:rsidRPr="009D5CEB">
        <w:rPr>
          <w:rFonts w:asciiTheme="majorBidi" w:hAnsiTheme="majorBidi" w:cstheme="majorBidi"/>
          <w:sz w:val="24"/>
          <w:szCs w:val="24"/>
        </w:rPr>
        <w:t>rise in</w:t>
      </w:r>
      <w:r w:rsidR="00074933" w:rsidRPr="009D5CEB">
        <w:rPr>
          <w:rFonts w:asciiTheme="majorBidi" w:hAnsiTheme="majorBidi" w:cstheme="majorBidi"/>
          <w:sz w:val="24"/>
          <w:szCs w:val="24"/>
        </w:rPr>
        <w:t xml:space="preserve"> </w:t>
      </w:r>
      <w:r w:rsidR="004B69A6" w:rsidRPr="004B69A6">
        <w:rPr>
          <w:rFonts w:asciiTheme="majorBidi" w:hAnsiTheme="majorBidi" w:cstheme="majorBidi"/>
          <w:sz w:val="24"/>
          <w:szCs w:val="24"/>
        </w:rPr>
        <w:t>High-Density Lipoprotein</w:t>
      </w:r>
      <w:r w:rsidR="00074933" w:rsidRPr="009D5CEB">
        <w:rPr>
          <w:rFonts w:asciiTheme="majorBidi" w:hAnsiTheme="majorBidi" w:cstheme="majorBidi"/>
          <w:sz w:val="24"/>
          <w:szCs w:val="24"/>
        </w:rPr>
        <w:t xml:space="preserve"> </w:t>
      </w:r>
      <w:r w:rsidR="00AB3F28">
        <w:rPr>
          <w:rFonts w:asciiTheme="majorBidi" w:hAnsiTheme="majorBidi" w:cstheme="majorBidi"/>
          <w:sz w:val="24"/>
          <w:szCs w:val="24"/>
        </w:rPr>
        <w:t>concentration</w:t>
      </w:r>
      <w:r w:rsidR="00AB3F28" w:rsidRPr="009D5CEB">
        <w:rPr>
          <w:rFonts w:asciiTheme="majorBidi" w:hAnsiTheme="majorBidi" w:cstheme="majorBidi"/>
          <w:sz w:val="24"/>
          <w:szCs w:val="24"/>
        </w:rPr>
        <w:t>. (</w:t>
      </w:r>
      <w:r w:rsidR="00074933" w:rsidRPr="009D5CEB">
        <w:rPr>
          <w:rFonts w:asciiTheme="majorBidi" w:hAnsiTheme="majorBidi" w:cstheme="majorBidi"/>
          <w:sz w:val="24"/>
          <w:szCs w:val="24"/>
        </w:rPr>
        <w:t>table 1)</w:t>
      </w:r>
    </w:p>
    <w:p w14:paraId="08C0E294" w14:textId="07FF3BA0" w:rsidR="006A75CC" w:rsidRPr="009D5CEB" w:rsidRDefault="00074933" w:rsidP="00E6045D">
      <w:pPr>
        <w:spacing w:before="120" w:after="240" w:line="360" w:lineRule="auto"/>
        <w:ind w:firstLine="547"/>
        <w:jc w:val="both"/>
        <w:rPr>
          <w:rFonts w:asciiTheme="majorBidi" w:hAnsiTheme="majorBidi" w:cstheme="majorBidi"/>
          <w:sz w:val="24"/>
          <w:szCs w:val="24"/>
        </w:rPr>
      </w:pPr>
      <w:r w:rsidRPr="009D5CEB">
        <w:rPr>
          <w:rFonts w:asciiTheme="majorBidi" w:hAnsiTheme="majorBidi" w:cstheme="majorBidi"/>
          <w:sz w:val="24"/>
          <w:szCs w:val="24"/>
        </w:rPr>
        <w:t xml:space="preserve">Induction of </w:t>
      </w:r>
      <w:r w:rsidR="002D18E1" w:rsidRPr="009D5CEB">
        <w:rPr>
          <w:rFonts w:asciiTheme="majorBidi" w:hAnsiTheme="majorBidi" w:cstheme="majorBidi"/>
          <w:sz w:val="24"/>
          <w:szCs w:val="24"/>
        </w:rPr>
        <w:t xml:space="preserve">diabetic </w:t>
      </w:r>
      <w:r w:rsidR="00AB3F28" w:rsidRPr="009D5CEB">
        <w:rPr>
          <w:rFonts w:asciiTheme="majorBidi" w:hAnsiTheme="majorBidi" w:cstheme="majorBidi"/>
          <w:sz w:val="24"/>
          <w:szCs w:val="24"/>
        </w:rPr>
        <w:t>cardiomyopathy by (HFD</w:t>
      </w:r>
      <w:r w:rsidR="002D18E1" w:rsidRPr="009D5CEB">
        <w:rPr>
          <w:rFonts w:asciiTheme="majorBidi" w:hAnsiTheme="majorBidi" w:cstheme="majorBidi"/>
          <w:sz w:val="24"/>
          <w:szCs w:val="24"/>
        </w:rPr>
        <w:t xml:space="preserve"> &amp; STZ) and </w:t>
      </w:r>
      <w:r w:rsidR="00930452" w:rsidRPr="009D5CEB">
        <w:rPr>
          <w:rFonts w:asciiTheme="majorBidi" w:hAnsiTheme="majorBidi" w:cstheme="majorBidi"/>
          <w:sz w:val="24"/>
          <w:szCs w:val="24"/>
        </w:rPr>
        <w:t xml:space="preserve">induction of </w:t>
      </w:r>
      <w:r w:rsidR="002D18E1" w:rsidRPr="009D5CEB">
        <w:rPr>
          <w:rFonts w:asciiTheme="majorBidi" w:hAnsiTheme="majorBidi" w:cstheme="majorBidi"/>
          <w:sz w:val="24"/>
          <w:szCs w:val="24"/>
        </w:rPr>
        <w:t xml:space="preserve">acute myocardial infarction </w:t>
      </w:r>
      <w:r w:rsidR="002B6AB2">
        <w:rPr>
          <w:rFonts w:asciiTheme="majorBidi" w:hAnsiTheme="majorBidi" w:cstheme="majorBidi"/>
          <w:sz w:val="24"/>
          <w:szCs w:val="24"/>
        </w:rPr>
        <w:t>via</w:t>
      </w:r>
      <w:r w:rsidR="002D18E1" w:rsidRPr="009D5CEB">
        <w:rPr>
          <w:rFonts w:asciiTheme="majorBidi" w:hAnsiTheme="majorBidi" w:cstheme="majorBidi"/>
          <w:sz w:val="24"/>
          <w:szCs w:val="24"/>
        </w:rPr>
        <w:t xml:space="preserve"> isoprenaline</w:t>
      </w:r>
      <w:r w:rsidRPr="009D5CEB">
        <w:rPr>
          <w:rFonts w:asciiTheme="majorBidi" w:hAnsiTheme="majorBidi" w:cstheme="majorBidi"/>
          <w:sz w:val="24"/>
          <w:szCs w:val="24"/>
        </w:rPr>
        <w:t xml:space="preserve"> resulted in significant increase in </w:t>
      </w:r>
      <w:r w:rsidR="00930452" w:rsidRPr="009D5CEB">
        <w:rPr>
          <w:rFonts w:asciiTheme="majorBidi" w:hAnsiTheme="majorBidi" w:cstheme="majorBidi"/>
          <w:sz w:val="24"/>
          <w:szCs w:val="24"/>
        </w:rPr>
        <w:t>hypertrophy index {(HW/</w:t>
      </w:r>
      <w:r w:rsidR="00AB3F28" w:rsidRPr="009D5CEB">
        <w:rPr>
          <w:rFonts w:asciiTheme="majorBidi" w:hAnsiTheme="majorBidi" w:cstheme="majorBidi"/>
          <w:sz w:val="24"/>
          <w:szCs w:val="24"/>
        </w:rPr>
        <w:t>BW) &amp;</w:t>
      </w:r>
      <w:r w:rsidR="00930452" w:rsidRPr="009D5CEB">
        <w:rPr>
          <w:rFonts w:asciiTheme="majorBidi" w:hAnsiTheme="majorBidi" w:cstheme="majorBidi"/>
          <w:sz w:val="24"/>
          <w:szCs w:val="24"/>
        </w:rPr>
        <w:t>(LVW/BW)</w:t>
      </w:r>
      <w:r w:rsidR="00AB3F28" w:rsidRPr="009D5CEB">
        <w:rPr>
          <w:rFonts w:asciiTheme="majorBidi" w:hAnsiTheme="majorBidi" w:cstheme="majorBidi"/>
          <w:sz w:val="24"/>
          <w:szCs w:val="24"/>
        </w:rPr>
        <w:t xml:space="preserve">}, </w:t>
      </w:r>
      <w:r w:rsidR="00E058F6" w:rsidRPr="009D5CEB">
        <w:rPr>
          <w:rFonts w:asciiTheme="majorBidi" w:hAnsiTheme="majorBidi" w:cstheme="majorBidi"/>
          <w:sz w:val="24"/>
          <w:szCs w:val="24"/>
        </w:rPr>
        <w:t xml:space="preserve">ST segment elevation, </w:t>
      </w:r>
      <w:r w:rsidR="00AB3F28" w:rsidRPr="009D5CEB">
        <w:rPr>
          <w:rFonts w:asciiTheme="majorBidi" w:hAnsiTheme="majorBidi" w:cstheme="majorBidi"/>
          <w:sz w:val="24"/>
          <w:szCs w:val="24"/>
        </w:rPr>
        <w:t>heart</w:t>
      </w:r>
      <w:r w:rsidR="00930452" w:rsidRPr="009D5CEB">
        <w:rPr>
          <w:rFonts w:asciiTheme="majorBidi" w:hAnsiTheme="majorBidi" w:cstheme="majorBidi"/>
          <w:sz w:val="24"/>
          <w:szCs w:val="24"/>
        </w:rPr>
        <w:t xml:space="preserve"> rate, serum concentration of pro BNP and serum troponin level.</w:t>
      </w:r>
      <w:r w:rsidRPr="009D5CEB">
        <w:rPr>
          <w:rFonts w:asciiTheme="majorBidi" w:hAnsiTheme="majorBidi" w:cstheme="majorBidi"/>
          <w:sz w:val="24"/>
          <w:szCs w:val="24"/>
        </w:rPr>
        <w:t xml:space="preserve"> </w:t>
      </w:r>
      <w:r w:rsidR="00AB3F28" w:rsidRPr="00AB3F28">
        <w:rPr>
          <w:rFonts w:asciiTheme="majorBidi" w:hAnsiTheme="majorBidi" w:cstheme="majorBidi"/>
          <w:sz w:val="24"/>
          <w:szCs w:val="24"/>
        </w:rPr>
        <w:t>additionally</w:t>
      </w:r>
      <w:r w:rsidR="00AB3F28" w:rsidRPr="009D5CEB">
        <w:rPr>
          <w:rFonts w:asciiTheme="majorBidi" w:hAnsiTheme="majorBidi" w:cstheme="majorBidi"/>
          <w:sz w:val="24"/>
          <w:szCs w:val="24"/>
        </w:rPr>
        <w:t>,</w:t>
      </w:r>
      <w:r w:rsidRPr="009D5CEB">
        <w:rPr>
          <w:rFonts w:asciiTheme="majorBidi" w:hAnsiTheme="majorBidi" w:cstheme="majorBidi"/>
          <w:sz w:val="24"/>
          <w:szCs w:val="24"/>
        </w:rPr>
        <w:t xml:space="preserve"> </w:t>
      </w:r>
      <w:r w:rsidR="002B6AB2">
        <w:rPr>
          <w:rFonts w:asciiTheme="majorBidi" w:hAnsiTheme="majorBidi" w:cstheme="majorBidi"/>
          <w:sz w:val="24"/>
          <w:szCs w:val="24"/>
        </w:rPr>
        <w:t xml:space="preserve">A </w:t>
      </w:r>
      <w:r w:rsidRPr="009D5CEB">
        <w:rPr>
          <w:rFonts w:asciiTheme="majorBidi" w:hAnsiTheme="majorBidi" w:cstheme="majorBidi"/>
          <w:sz w:val="24"/>
          <w:szCs w:val="24"/>
        </w:rPr>
        <w:t xml:space="preserve">significant </w:t>
      </w:r>
      <w:r w:rsidR="00E6045D">
        <w:rPr>
          <w:rFonts w:asciiTheme="majorBidi" w:hAnsiTheme="majorBidi" w:cstheme="majorBidi"/>
          <w:sz w:val="24"/>
          <w:szCs w:val="24"/>
        </w:rPr>
        <w:t>deterioration</w:t>
      </w:r>
      <w:r w:rsidR="002B6AB2">
        <w:rPr>
          <w:rFonts w:asciiTheme="majorBidi" w:hAnsiTheme="majorBidi" w:cstheme="majorBidi"/>
          <w:sz w:val="24"/>
          <w:szCs w:val="24"/>
        </w:rPr>
        <w:t xml:space="preserve"> has been observed</w:t>
      </w:r>
      <w:r w:rsidRPr="009D5CEB">
        <w:rPr>
          <w:rFonts w:asciiTheme="majorBidi" w:hAnsiTheme="majorBidi" w:cstheme="majorBidi"/>
          <w:sz w:val="24"/>
          <w:szCs w:val="24"/>
        </w:rPr>
        <w:t xml:space="preserve"> in </w:t>
      </w:r>
      <w:r w:rsidR="00E6045D">
        <w:rPr>
          <w:rFonts w:asciiTheme="majorBidi" w:hAnsiTheme="majorBidi" w:cstheme="majorBidi"/>
          <w:sz w:val="24"/>
          <w:szCs w:val="24"/>
        </w:rPr>
        <w:t xml:space="preserve">the </w:t>
      </w:r>
      <w:r w:rsidRPr="009D5CEB">
        <w:rPr>
          <w:rFonts w:asciiTheme="majorBidi" w:hAnsiTheme="majorBidi" w:cstheme="majorBidi"/>
          <w:sz w:val="24"/>
          <w:szCs w:val="24"/>
        </w:rPr>
        <w:t xml:space="preserve">histopathological </w:t>
      </w:r>
      <w:r w:rsidR="00E6045D">
        <w:rPr>
          <w:rFonts w:asciiTheme="majorBidi" w:hAnsiTheme="majorBidi" w:cstheme="majorBidi"/>
          <w:sz w:val="24"/>
          <w:szCs w:val="24"/>
        </w:rPr>
        <w:t xml:space="preserve">examination of </w:t>
      </w:r>
      <w:r w:rsidRPr="009D5CEB">
        <w:rPr>
          <w:rFonts w:asciiTheme="majorBidi" w:hAnsiTheme="majorBidi" w:cstheme="majorBidi"/>
          <w:sz w:val="24"/>
          <w:szCs w:val="24"/>
        </w:rPr>
        <w:t xml:space="preserve">cardiac </w:t>
      </w:r>
      <w:r w:rsidR="00AB3F28">
        <w:rPr>
          <w:rFonts w:asciiTheme="majorBidi" w:hAnsiTheme="majorBidi" w:cstheme="majorBidi"/>
          <w:sz w:val="24"/>
          <w:szCs w:val="24"/>
        </w:rPr>
        <w:t>tissue</w:t>
      </w:r>
      <w:r w:rsidR="00AB3F28" w:rsidRPr="009D5CEB">
        <w:rPr>
          <w:rFonts w:asciiTheme="majorBidi" w:hAnsiTheme="majorBidi" w:cstheme="majorBidi"/>
          <w:sz w:val="24"/>
          <w:szCs w:val="24"/>
        </w:rPr>
        <w:t>.</w:t>
      </w:r>
    </w:p>
    <w:p w14:paraId="6AC0FCD0" w14:textId="45D1520D" w:rsidR="00074933" w:rsidRPr="009D5CEB" w:rsidRDefault="00C7720E" w:rsidP="00F676B8">
      <w:pPr>
        <w:spacing w:before="120" w:after="240" w:line="360" w:lineRule="auto"/>
        <w:ind w:firstLine="547"/>
        <w:jc w:val="both"/>
        <w:rPr>
          <w:rFonts w:asciiTheme="majorBidi" w:hAnsiTheme="majorBidi" w:cstheme="majorBidi"/>
          <w:sz w:val="24"/>
          <w:szCs w:val="24"/>
        </w:rPr>
      </w:pPr>
      <w:r w:rsidRPr="00C7720E">
        <w:rPr>
          <w:rFonts w:asciiTheme="majorBidi" w:hAnsiTheme="majorBidi" w:cstheme="majorBidi"/>
          <w:sz w:val="24"/>
          <w:szCs w:val="24"/>
        </w:rPr>
        <w:t>According to</w:t>
      </w:r>
      <w:r w:rsidR="00074933" w:rsidRPr="009D5CEB">
        <w:rPr>
          <w:rFonts w:asciiTheme="majorBidi" w:hAnsiTheme="majorBidi" w:cstheme="majorBidi"/>
          <w:sz w:val="24"/>
          <w:szCs w:val="24"/>
        </w:rPr>
        <w:t xml:space="preserve">, the treated groups </w:t>
      </w:r>
      <w:r w:rsidR="009A6447">
        <w:rPr>
          <w:rFonts w:asciiTheme="majorBidi" w:hAnsiTheme="majorBidi" w:cstheme="majorBidi"/>
          <w:sz w:val="24"/>
          <w:szCs w:val="24"/>
        </w:rPr>
        <w:t>a</w:t>
      </w:r>
      <w:r w:rsidR="00074933" w:rsidRPr="009D5CEB">
        <w:rPr>
          <w:rFonts w:asciiTheme="majorBidi" w:hAnsiTheme="majorBidi" w:cstheme="majorBidi"/>
          <w:sz w:val="24"/>
          <w:szCs w:val="24"/>
        </w:rPr>
        <w:t xml:space="preserve"> significant </w:t>
      </w:r>
      <w:r w:rsidRPr="009D5CEB">
        <w:rPr>
          <w:rFonts w:asciiTheme="majorBidi" w:hAnsiTheme="majorBidi" w:cstheme="majorBidi"/>
          <w:sz w:val="24"/>
          <w:szCs w:val="24"/>
        </w:rPr>
        <w:t>enhancement</w:t>
      </w:r>
      <w:r w:rsidR="009A6447">
        <w:rPr>
          <w:rFonts w:asciiTheme="majorBidi" w:hAnsiTheme="majorBidi" w:cstheme="majorBidi"/>
          <w:sz w:val="24"/>
          <w:szCs w:val="24"/>
        </w:rPr>
        <w:t xml:space="preserve"> has been observed</w:t>
      </w:r>
      <w:r w:rsidR="00074933" w:rsidRPr="009D5CEB">
        <w:rPr>
          <w:rFonts w:asciiTheme="majorBidi" w:hAnsiTheme="majorBidi" w:cstheme="majorBidi"/>
          <w:sz w:val="24"/>
          <w:szCs w:val="24"/>
        </w:rPr>
        <w:t xml:space="preserve"> in </w:t>
      </w:r>
      <w:r w:rsidR="00930452" w:rsidRPr="009D5CEB">
        <w:rPr>
          <w:rFonts w:asciiTheme="majorBidi" w:hAnsiTheme="majorBidi" w:cstheme="majorBidi"/>
          <w:sz w:val="24"/>
          <w:szCs w:val="24"/>
        </w:rPr>
        <w:t>hypertrophy index {(HW/</w:t>
      </w:r>
      <w:r w:rsidR="00376AA2" w:rsidRPr="009D5CEB">
        <w:rPr>
          <w:rFonts w:asciiTheme="majorBidi" w:hAnsiTheme="majorBidi" w:cstheme="majorBidi"/>
          <w:sz w:val="24"/>
          <w:szCs w:val="24"/>
        </w:rPr>
        <w:t>BW) &amp;</w:t>
      </w:r>
      <w:r w:rsidR="00930452" w:rsidRPr="009D5CEB">
        <w:rPr>
          <w:rFonts w:asciiTheme="majorBidi" w:hAnsiTheme="majorBidi" w:cstheme="majorBidi"/>
          <w:sz w:val="24"/>
          <w:szCs w:val="24"/>
        </w:rPr>
        <w:t xml:space="preserve">(LVW/BW)}, ST segment elevation, </w:t>
      </w:r>
      <w:r w:rsidRPr="009D5CEB">
        <w:rPr>
          <w:rFonts w:asciiTheme="majorBidi" w:hAnsiTheme="majorBidi" w:cstheme="majorBidi"/>
          <w:sz w:val="24"/>
          <w:szCs w:val="24"/>
        </w:rPr>
        <w:t xml:space="preserve">heart rate, </w:t>
      </w:r>
      <w:r w:rsidR="00930452" w:rsidRPr="009D5CEB">
        <w:rPr>
          <w:rFonts w:asciiTheme="majorBidi" w:hAnsiTheme="majorBidi" w:cstheme="majorBidi"/>
          <w:sz w:val="24"/>
          <w:szCs w:val="24"/>
        </w:rPr>
        <w:t xml:space="preserve">serum concentration of pro BNP and serum troponin </w:t>
      </w:r>
      <w:r w:rsidR="00376AA2" w:rsidRPr="009D5CEB">
        <w:rPr>
          <w:rFonts w:asciiTheme="majorBidi" w:hAnsiTheme="majorBidi" w:cstheme="majorBidi"/>
          <w:sz w:val="24"/>
          <w:szCs w:val="24"/>
        </w:rPr>
        <w:t>level.</w:t>
      </w:r>
      <w:r w:rsidR="00376AA2">
        <w:rPr>
          <w:rFonts w:asciiTheme="majorBidi" w:hAnsiTheme="majorBidi" w:cstheme="majorBidi"/>
          <w:sz w:val="24"/>
          <w:szCs w:val="24"/>
        </w:rPr>
        <w:t xml:space="preserve"> (</w:t>
      </w:r>
      <w:r w:rsidR="00F676B8">
        <w:rPr>
          <w:rFonts w:asciiTheme="majorBidi" w:hAnsiTheme="majorBidi" w:cstheme="majorBidi"/>
          <w:sz w:val="24"/>
          <w:szCs w:val="24"/>
        </w:rPr>
        <w:t>table 2</w:t>
      </w:r>
      <w:r w:rsidR="006A75CC" w:rsidRPr="009D5CEB">
        <w:rPr>
          <w:rFonts w:asciiTheme="majorBidi" w:hAnsiTheme="majorBidi" w:cstheme="majorBidi"/>
          <w:sz w:val="24"/>
          <w:szCs w:val="24"/>
        </w:rPr>
        <w:t xml:space="preserve">). </w:t>
      </w:r>
      <w:r w:rsidR="004B69A6" w:rsidRPr="004B69A6">
        <w:rPr>
          <w:rFonts w:asciiTheme="majorBidi" w:hAnsiTheme="majorBidi" w:cstheme="majorBidi"/>
          <w:sz w:val="24"/>
          <w:szCs w:val="24"/>
        </w:rPr>
        <w:t>Additionally</w:t>
      </w:r>
      <w:r w:rsidR="00376AA2" w:rsidRPr="009D5CEB">
        <w:rPr>
          <w:rFonts w:asciiTheme="majorBidi" w:hAnsiTheme="majorBidi" w:cstheme="majorBidi"/>
          <w:sz w:val="24"/>
          <w:szCs w:val="24"/>
        </w:rPr>
        <w:t>,</w:t>
      </w:r>
      <w:r w:rsidR="00074933" w:rsidRPr="009D5CEB">
        <w:rPr>
          <w:rFonts w:asciiTheme="majorBidi" w:hAnsiTheme="majorBidi" w:cstheme="majorBidi"/>
          <w:sz w:val="24"/>
          <w:szCs w:val="24"/>
        </w:rPr>
        <w:t xml:space="preserve"> there was </w:t>
      </w:r>
      <w:r w:rsidR="00074933" w:rsidRPr="009D5CEB">
        <w:rPr>
          <w:rFonts w:asciiTheme="majorBidi" w:hAnsiTheme="majorBidi" w:cstheme="majorBidi"/>
          <w:color w:val="000000" w:themeColor="text1"/>
          <w:sz w:val="24"/>
          <w:szCs w:val="24"/>
        </w:rPr>
        <w:t xml:space="preserve">significant </w:t>
      </w:r>
      <w:r w:rsidRPr="009D5CEB">
        <w:rPr>
          <w:rFonts w:asciiTheme="majorBidi" w:hAnsiTheme="majorBidi" w:cstheme="majorBidi"/>
          <w:sz w:val="24"/>
          <w:szCs w:val="24"/>
        </w:rPr>
        <w:t>enhancement</w:t>
      </w:r>
      <w:r w:rsidR="00074933" w:rsidRPr="009D5CEB">
        <w:rPr>
          <w:rFonts w:asciiTheme="majorBidi" w:hAnsiTheme="majorBidi" w:cstheme="majorBidi"/>
          <w:color w:val="000000" w:themeColor="text1"/>
          <w:sz w:val="24"/>
          <w:szCs w:val="24"/>
        </w:rPr>
        <w:t xml:space="preserve"> in</w:t>
      </w:r>
      <w:r w:rsidR="00E6045D">
        <w:rPr>
          <w:rFonts w:asciiTheme="majorBidi" w:hAnsiTheme="majorBidi" w:cstheme="majorBidi"/>
          <w:color w:val="000000" w:themeColor="text1"/>
          <w:sz w:val="24"/>
          <w:szCs w:val="24"/>
        </w:rPr>
        <w:t xml:space="preserve"> the </w:t>
      </w:r>
      <w:r w:rsidR="00074933" w:rsidRPr="009D5CEB">
        <w:rPr>
          <w:rFonts w:asciiTheme="majorBidi" w:hAnsiTheme="majorBidi" w:cstheme="majorBidi"/>
          <w:color w:val="000000" w:themeColor="text1"/>
          <w:sz w:val="24"/>
          <w:szCs w:val="24"/>
        </w:rPr>
        <w:t xml:space="preserve">histopathological </w:t>
      </w:r>
      <w:r w:rsidR="00E6045D">
        <w:rPr>
          <w:rFonts w:asciiTheme="majorBidi" w:hAnsiTheme="majorBidi" w:cstheme="majorBidi"/>
          <w:sz w:val="24"/>
          <w:szCs w:val="24"/>
        </w:rPr>
        <w:t xml:space="preserve">examination of </w:t>
      </w:r>
      <w:r w:rsidR="009A6447">
        <w:rPr>
          <w:rFonts w:asciiTheme="majorBidi" w:hAnsiTheme="majorBidi" w:cstheme="majorBidi"/>
          <w:sz w:val="24"/>
          <w:szCs w:val="24"/>
        </w:rPr>
        <w:t xml:space="preserve">heart </w:t>
      </w:r>
      <w:r w:rsidR="00E6045D">
        <w:rPr>
          <w:rFonts w:asciiTheme="majorBidi" w:hAnsiTheme="majorBidi" w:cstheme="majorBidi"/>
          <w:sz w:val="24"/>
          <w:szCs w:val="24"/>
        </w:rPr>
        <w:t>tissue</w:t>
      </w:r>
      <w:r w:rsidR="00E6045D" w:rsidRPr="009D5CEB">
        <w:rPr>
          <w:rFonts w:asciiTheme="majorBidi" w:hAnsiTheme="majorBidi" w:cstheme="majorBidi"/>
          <w:sz w:val="24"/>
          <w:szCs w:val="24"/>
        </w:rPr>
        <w:t xml:space="preserve"> </w:t>
      </w:r>
      <w:r w:rsidR="00376AA2">
        <w:rPr>
          <w:rFonts w:asciiTheme="majorBidi" w:hAnsiTheme="majorBidi" w:cstheme="majorBidi"/>
          <w:sz w:val="24"/>
          <w:szCs w:val="24"/>
        </w:rPr>
        <w:t>in comparison with</w:t>
      </w:r>
      <w:r w:rsidR="00074933" w:rsidRPr="009D5CEB">
        <w:rPr>
          <w:rFonts w:asciiTheme="majorBidi" w:hAnsiTheme="majorBidi" w:cstheme="majorBidi"/>
          <w:sz w:val="24"/>
          <w:szCs w:val="24"/>
        </w:rPr>
        <w:t xml:space="preserve"> diseased </w:t>
      </w:r>
      <w:r w:rsidR="00376AA2" w:rsidRPr="009D5CEB">
        <w:rPr>
          <w:rFonts w:asciiTheme="majorBidi" w:hAnsiTheme="majorBidi" w:cstheme="majorBidi"/>
          <w:sz w:val="24"/>
          <w:szCs w:val="24"/>
        </w:rPr>
        <w:t>group. (</w:t>
      </w:r>
      <w:r w:rsidR="00074933" w:rsidRPr="009D5CEB">
        <w:rPr>
          <w:rFonts w:asciiTheme="majorBidi" w:hAnsiTheme="majorBidi" w:cstheme="majorBidi"/>
          <w:sz w:val="24"/>
          <w:szCs w:val="24"/>
        </w:rPr>
        <w:t xml:space="preserve">figure </w:t>
      </w:r>
      <w:r w:rsidR="00F676B8">
        <w:rPr>
          <w:rFonts w:asciiTheme="majorBidi" w:hAnsiTheme="majorBidi" w:cstheme="majorBidi"/>
          <w:sz w:val="24"/>
          <w:szCs w:val="24"/>
        </w:rPr>
        <w:t>2</w:t>
      </w:r>
      <w:r w:rsidR="00074933" w:rsidRPr="009D5CEB">
        <w:rPr>
          <w:rFonts w:asciiTheme="majorBidi" w:hAnsiTheme="majorBidi" w:cstheme="majorBidi"/>
          <w:sz w:val="24"/>
          <w:szCs w:val="24"/>
        </w:rPr>
        <w:t>,</w:t>
      </w:r>
      <w:r w:rsidR="00F676B8">
        <w:rPr>
          <w:rFonts w:asciiTheme="majorBidi" w:hAnsiTheme="majorBidi" w:cstheme="majorBidi"/>
          <w:sz w:val="24"/>
          <w:szCs w:val="24"/>
        </w:rPr>
        <w:t>3</w:t>
      </w:r>
      <w:r w:rsidR="00074933" w:rsidRPr="009D5CEB">
        <w:rPr>
          <w:rFonts w:asciiTheme="majorBidi" w:hAnsiTheme="majorBidi" w:cstheme="majorBidi"/>
          <w:sz w:val="24"/>
          <w:szCs w:val="24"/>
        </w:rPr>
        <w:t>,</w:t>
      </w:r>
      <w:r w:rsidR="00F676B8">
        <w:rPr>
          <w:rFonts w:asciiTheme="majorBidi" w:hAnsiTheme="majorBidi" w:cstheme="majorBidi"/>
          <w:sz w:val="24"/>
          <w:szCs w:val="24"/>
        </w:rPr>
        <w:t>4</w:t>
      </w:r>
      <w:r w:rsidR="00074933" w:rsidRPr="009D5CEB">
        <w:rPr>
          <w:rFonts w:asciiTheme="majorBidi" w:hAnsiTheme="majorBidi" w:cstheme="majorBidi"/>
          <w:sz w:val="24"/>
          <w:szCs w:val="24"/>
        </w:rPr>
        <w:t>,</w:t>
      </w:r>
      <w:r w:rsidR="00F676B8">
        <w:rPr>
          <w:rFonts w:asciiTheme="majorBidi" w:hAnsiTheme="majorBidi" w:cstheme="majorBidi"/>
          <w:sz w:val="24"/>
          <w:szCs w:val="24"/>
        </w:rPr>
        <w:t>5</w:t>
      </w:r>
      <w:r w:rsidR="00074933" w:rsidRPr="009D5CEB">
        <w:rPr>
          <w:rFonts w:asciiTheme="majorBidi" w:hAnsiTheme="majorBidi" w:cstheme="majorBidi"/>
          <w:sz w:val="24"/>
          <w:szCs w:val="24"/>
        </w:rPr>
        <w:t>,</w:t>
      </w:r>
      <w:r w:rsidR="00F676B8">
        <w:rPr>
          <w:rFonts w:asciiTheme="majorBidi" w:hAnsiTheme="majorBidi" w:cstheme="majorBidi"/>
          <w:sz w:val="24"/>
          <w:szCs w:val="24"/>
        </w:rPr>
        <w:t>6</w:t>
      </w:r>
      <w:r w:rsidR="00074933" w:rsidRPr="009D5CEB">
        <w:rPr>
          <w:rFonts w:asciiTheme="majorBidi" w:hAnsiTheme="majorBidi" w:cstheme="majorBidi"/>
          <w:sz w:val="24"/>
          <w:szCs w:val="24"/>
        </w:rPr>
        <w:t>)</w:t>
      </w:r>
    </w:p>
    <w:p w14:paraId="08AFA87C" w14:textId="6B5C71AF" w:rsidR="005A3E47" w:rsidRPr="009D5CEB" w:rsidRDefault="005A3E47" w:rsidP="00D5136F">
      <w:pPr>
        <w:spacing w:before="120" w:after="240" w:line="360" w:lineRule="auto"/>
        <w:ind w:firstLine="547"/>
        <w:jc w:val="both"/>
        <w:rPr>
          <w:rFonts w:asciiTheme="majorBidi" w:hAnsiTheme="majorBidi" w:cstheme="majorBidi"/>
          <w:sz w:val="24"/>
          <w:szCs w:val="24"/>
        </w:rPr>
      </w:pPr>
      <w:r w:rsidRPr="009D5CEB">
        <w:rPr>
          <w:rFonts w:asciiTheme="majorBidi" w:hAnsiTheme="majorBidi" w:cstheme="majorBidi"/>
          <w:sz w:val="24"/>
          <w:szCs w:val="24"/>
        </w:rPr>
        <w:t xml:space="preserve">In </w:t>
      </w:r>
      <w:r w:rsidR="00376AA2" w:rsidRPr="009D5CEB">
        <w:rPr>
          <w:rFonts w:asciiTheme="majorBidi" w:hAnsiTheme="majorBidi" w:cstheme="majorBidi"/>
          <w:sz w:val="24"/>
          <w:szCs w:val="24"/>
        </w:rPr>
        <w:t>addition,</w:t>
      </w:r>
      <w:r w:rsidRPr="009D5CEB">
        <w:rPr>
          <w:rFonts w:asciiTheme="majorBidi" w:hAnsiTheme="majorBidi" w:cstheme="majorBidi"/>
          <w:sz w:val="24"/>
          <w:szCs w:val="24"/>
        </w:rPr>
        <w:t xml:space="preserve"> the diseased group exhibited significant </w:t>
      </w:r>
      <w:r w:rsidR="00376AA2" w:rsidRPr="009D5CEB">
        <w:rPr>
          <w:rFonts w:asciiTheme="majorBidi" w:hAnsiTheme="majorBidi" w:cstheme="majorBidi"/>
          <w:sz w:val="24"/>
          <w:szCs w:val="24"/>
        </w:rPr>
        <w:t>rise</w:t>
      </w:r>
      <w:r w:rsidRPr="009D5CEB">
        <w:rPr>
          <w:rFonts w:asciiTheme="majorBidi" w:hAnsiTheme="majorBidi" w:cstheme="majorBidi"/>
          <w:sz w:val="24"/>
          <w:szCs w:val="24"/>
        </w:rPr>
        <w:t xml:space="preserve"> in cardiac </w:t>
      </w:r>
      <w:r w:rsidR="00C33972">
        <w:rPr>
          <w:rFonts w:asciiTheme="majorBidi" w:hAnsiTheme="majorBidi" w:cstheme="majorBidi"/>
          <w:sz w:val="24"/>
          <w:szCs w:val="24"/>
        </w:rPr>
        <w:t>concentration</w:t>
      </w:r>
      <w:r w:rsidRPr="009D5CEB">
        <w:rPr>
          <w:rFonts w:asciiTheme="majorBidi" w:hAnsiTheme="majorBidi" w:cstheme="majorBidi"/>
          <w:sz w:val="24"/>
          <w:szCs w:val="24"/>
        </w:rPr>
        <w:t xml:space="preserve"> of MDA, significant </w:t>
      </w:r>
      <w:r w:rsidR="009B04D1" w:rsidRPr="009D5CEB">
        <w:rPr>
          <w:rFonts w:asciiTheme="majorBidi" w:hAnsiTheme="majorBidi" w:cstheme="majorBidi"/>
          <w:sz w:val="24"/>
          <w:szCs w:val="24"/>
        </w:rPr>
        <w:t>rise</w:t>
      </w:r>
      <w:r w:rsidRPr="009D5CEB">
        <w:rPr>
          <w:rFonts w:asciiTheme="majorBidi" w:hAnsiTheme="majorBidi" w:cstheme="majorBidi"/>
          <w:sz w:val="24"/>
          <w:szCs w:val="24"/>
        </w:rPr>
        <w:t xml:space="preserve"> in the expression of apoptotic factor caspase-</w:t>
      </w:r>
      <w:r w:rsidR="00376AA2" w:rsidRPr="009D5CEB">
        <w:rPr>
          <w:rFonts w:asciiTheme="majorBidi" w:hAnsiTheme="majorBidi" w:cstheme="majorBidi"/>
          <w:sz w:val="24"/>
          <w:szCs w:val="24"/>
        </w:rPr>
        <w:t>3, and significant</w:t>
      </w:r>
      <w:r w:rsidRPr="009D5CEB">
        <w:rPr>
          <w:rFonts w:asciiTheme="majorBidi" w:hAnsiTheme="majorBidi" w:cstheme="majorBidi"/>
          <w:sz w:val="24"/>
          <w:szCs w:val="24"/>
        </w:rPr>
        <w:t xml:space="preserve"> </w:t>
      </w:r>
      <w:r w:rsidR="009B04D1" w:rsidRPr="009D5CEB">
        <w:rPr>
          <w:rFonts w:asciiTheme="majorBidi" w:hAnsiTheme="majorBidi" w:cstheme="majorBidi"/>
          <w:sz w:val="24"/>
          <w:szCs w:val="24"/>
        </w:rPr>
        <w:t>diminution</w:t>
      </w:r>
      <w:r w:rsidRPr="009D5CEB">
        <w:rPr>
          <w:rFonts w:asciiTheme="majorBidi" w:hAnsiTheme="majorBidi" w:cstheme="majorBidi"/>
          <w:sz w:val="24"/>
          <w:szCs w:val="24"/>
        </w:rPr>
        <w:t xml:space="preserve"> in antiapoptotic factor Bcl-2. Also, serum </w:t>
      </w:r>
      <w:r w:rsidR="00702E31">
        <w:rPr>
          <w:rFonts w:asciiTheme="majorBidi" w:hAnsiTheme="majorBidi" w:cstheme="majorBidi"/>
          <w:sz w:val="24"/>
          <w:szCs w:val="24"/>
        </w:rPr>
        <w:t>concentration</w:t>
      </w:r>
      <w:r w:rsidRPr="009D5CEB">
        <w:rPr>
          <w:rFonts w:asciiTheme="majorBidi" w:hAnsiTheme="majorBidi" w:cstheme="majorBidi"/>
          <w:sz w:val="24"/>
          <w:szCs w:val="24"/>
        </w:rPr>
        <w:t xml:space="preserve"> </w:t>
      </w:r>
      <w:r w:rsidR="00376AA2" w:rsidRPr="009D5CEB">
        <w:rPr>
          <w:rFonts w:asciiTheme="majorBidi" w:hAnsiTheme="majorBidi" w:cstheme="majorBidi"/>
          <w:sz w:val="24"/>
          <w:szCs w:val="24"/>
        </w:rPr>
        <w:t>of LC</w:t>
      </w:r>
      <w:r w:rsidRPr="009D5CEB">
        <w:rPr>
          <w:rFonts w:asciiTheme="majorBidi" w:hAnsiTheme="majorBidi" w:cstheme="majorBidi"/>
          <w:sz w:val="24"/>
          <w:szCs w:val="24"/>
        </w:rPr>
        <w:t xml:space="preserve">3-II (a marker of autophagy) was significantly </w:t>
      </w:r>
      <w:r w:rsidR="00376AA2" w:rsidRPr="009D5CEB">
        <w:rPr>
          <w:rFonts w:asciiTheme="majorBidi" w:hAnsiTheme="majorBidi" w:cstheme="majorBidi"/>
          <w:sz w:val="24"/>
          <w:szCs w:val="24"/>
        </w:rPr>
        <w:t>decreased.</w:t>
      </w:r>
    </w:p>
    <w:p w14:paraId="55DF4642" w14:textId="143D10F7" w:rsidR="005A3E47" w:rsidRPr="009D5CEB" w:rsidRDefault="00376AA2" w:rsidP="006A75CC">
      <w:pPr>
        <w:spacing w:before="120" w:after="240" w:line="360" w:lineRule="auto"/>
        <w:ind w:firstLine="547"/>
        <w:jc w:val="both"/>
        <w:rPr>
          <w:rFonts w:asciiTheme="majorBidi" w:hAnsiTheme="majorBidi" w:cstheme="majorBidi"/>
          <w:sz w:val="24"/>
          <w:szCs w:val="24"/>
        </w:rPr>
      </w:pPr>
      <w:r w:rsidRPr="00376AA2">
        <w:rPr>
          <w:rFonts w:asciiTheme="majorBidi" w:hAnsiTheme="majorBidi" w:cstheme="majorBidi"/>
          <w:sz w:val="24"/>
          <w:szCs w:val="24"/>
        </w:rPr>
        <w:t>According to</w:t>
      </w:r>
      <w:r w:rsidR="005A3E47" w:rsidRPr="009D5CEB">
        <w:rPr>
          <w:rFonts w:asciiTheme="majorBidi" w:hAnsiTheme="majorBidi" w:cstheme="majorBidi"/>
          <w:sz w:val="24"/>
          <w:szCs w:val="24"/>
        </w:rPr>
        <w:t xml:space="preserve">, the treated groups </w:t>
      </w:r>
      <w:r w:rsidR="00F27A73" w:rsidRPr="009D5CEB">
        <w:rPr>
          <w:rFonts w:asciiTheme="majorBidi" w:hAnsiTheme="majorBidi" w:cstheme="majorBidi"/>
          <w:sz w:val="24"/>
          <w:szCs w:val="24"/>
        </w:rPr>
        <w:t xml:space="preserve">there was significant decrease in the level </w:t>
      </w:r>
      <w:r w:rsidRPr="009D5CEB">
        <w:rPr>
          <w:rFonts w:asciiTheme="majorBidi" w:hAnsiTheme="majorBidi" w:cstheme="majorBidi"/>
          <w:sz w:val="24"/>
          <w:szCs w:val="24"/>
        </w:rPr>
        <w:t>of caspase</w:t>
      </w:r>
      <w:r w:rsidR="00F27A73" w:rsidRPr="009D5CEB">
        <w:rPr>
          <w:rFonts w:asciiTheme="majorBidi" w:hAnsiTheme="majorBidi" w:cstheme="majorBidi"/>
          <w:sz w:val="24"/>
          <w:szCs w:val="24"/>
        </w:rPr>
        <w:t xml:space="preserve"> 3 and cardiac level of </w:t>
      </w:r>
      <w:r w:rsidRPr="009D5CEB">
        <w:rPr>
          <w:rFonts w:asciiTheme="majorBidi" w:hAnsiTheme="majorBidi" w:cstheme="majorBidi"/>
          <w:sz w:val="24"/>
          <w:szCs w:val="24"/>
        </w:rPr>
        <w:t>MDA, while</w:t>
      </w:r>
      <w:r w:rsidR="00F27A73" w:rsidRPr="009D5CEB">
        <w:rPr>
          <w:rFonts w:asciiTheme="majorBidi" w:hAnsiTheme="majorBidi" w:cstheme="majorBidi"/>
          <w:sz w:val="24"/>
          <w:szCs w:val="24"/>
        </w:rPr>
        <w:t xml:space="preserve"> the levels of Bcl-2 </w:t>
      </w:r>
      <w:r w:rsidRPr="009D5CEB">
        <w:rPr>
          <w:rFonts w:asciiTheme="majorBidi" w:hAnsiTheme="majorBidi" w:cstheme="majorBidi"/>
          <w:sz w:val="24"/>
          <w:szCs w:val="24"/>
        </w:rPr>
        <w:t>and LC</w:t>
      </w:r>
      <w:r w:rsidR="00F27A73" w:rsidRPr="009D5CEB">
        <w:rPr>
          <w:rFonts w:asciiTheme="majorBidi" w:hAnsiTheme="majorBidi" w:cstheme="majorBidi"/>
          <w:sz w:val="24"/>
          <w:szCs w:val="24"/>
        </w:rPr>
        <w:t xml:space="preserve">3-II were significantly increased when </w:t>
      </w:r>
      <w:r>
        <w:rPr>
          <w:rFonts w:asciiTheme="majorBidi" w:hAnsiTheme="majorBidi" w:cstheme="majorBidi"/>
          <w:sz w:val="24"/>
          <w:szCs w:val="24"/>
        </w:rPr>
        <w:t>in comparison with</w:t>
      </w:r>
      <w:r w:rsidR="00F27A73" w:rsidRPr="009D5CEB">
        <w:rPr>
          <w:rFonts w:asciiTheme="majorBidi" w:hAnsiTheme="majorBidi" w:cstheme="majorBidi"/>
          <w:sz w:val="24"/>
          <w:szCs w:val="24"/>
        </w:rPr>
        <w:t xml:space="preserve"> the diseased </w:t>
      </w:r>
      <w:r w:rsidRPr="009D5CEB">
        <w:rPr>
          <w:rFonts w:asciiTheme="majorBidi" w:hAnsiTheme="majorBidi" w:cstheme="majorBidi"/>
          <w:sz w:val="24"/>
          <w:szCs w:val="24"/>
        </w:rPr>
        <w:t>group. (</w:t>
      </w:r>
      <w:r w:rsidR="006A75CC" w:rsidRPr="009D5CEB">
        <w:rPr>
          <w:rFonts w:asciiTheme="majorBidi" w:hAnsiTheme="majorBidi" w:cstheme="majorBidi"/>
          <w:sz w:val="24"/>
          <w:szCs w:val="24"/>
        </w:rPr>
        <w:t>table 3</w:t>
      </w:r>
      <w:r w:rsidR="00F676B8">
        <w:rPr>
          <w:rFonts w:asciiTheme="majorBidi" w:hAnsiTheme="majorBidi" w:cstheme="majorBidi"/>
          <w:sz w:val="24"/>
          <w:szCs w:val="24"/>
        </w:rPr>
        <w:t>-</w:t>
      </w:r>
      <w:r w:rsidR="00F676B8" w:rsidRPr="00F676B8">
        <w:rPr>
          <w:rFonts w:asciiTheme="majorBidi" w:hAnsiTheme="majorBidi" w:cstheme="majorBidi"/>
          <w:sz w:val="24"/>
          <w:szCs w:val="24"/>
        </w:rPr>
        <w:t xml:space="preserve"> </w:t>
      </w:r>
      <w:r w:rsidR="00F676B8" w:rsidRPr="009D5CEB">
        <w:rPr>
          <w:rFonts w:asciiTheme="majorBidi" w:hAnsiTheme="majorBidi" w:cstheme="majorBidi"/>
          <w:sz w:val="24"/>
          <w:szCs w:val="24"/>
        </w:rPr>
        <w:t>figure 1</w:t>
      </w:r>
      <w:r w:rsidR="006A75CC" w:rsidRPr="009D5CEB">
        <w:rPr>
          <w:rFonts w:asciiTheme="majorBidi" w:hAnsiTheme="majorBidi" w:cstheme="majorBidi"/>
          <w:sz w:val="24"/>
          <w:szCs w:val="24"/>
        </w:rPr>
        <w:t>)</w:t>
      </w:r>
    </w:p>
    <w:p w14:paraId="4EE90910" w14:textId="58C2C5F1" w:rsidR="00930452" w:rsidRPr="009D5CEB" w:rsidRDefault="00930452" w:rsidP="005E5B0D">
      <w:pPr>
        <w:spacing w:before="120" w:after="240" w:line="360" w:lineRule="auto"/>
        <w:ind w:firstLine="547"/>
        <w:jc w:val="both"/>
        <w:rPr>
          <w:rFonts w:asciiTheme="majorBidi" w:hAnsiTheme="majorBidi" w:cstheme="majorBidi"/>
          <w:sz w:val="24"/>
          <w:szCs w:val="24"/>
        </w:rPr>
      </w:pPr>
      <w:r w:rsidRPr="009D5CEB">
        <w:rPr>
          <w:rFonts w:asciiTheme="majorBidi" w:hAnsiTheme="majorBidi" w:cstheme="majorBidi"/>
          <w:sz w:val="24"/>
          <w:szCs w:val="24"/>
        </w:rPr>
        <w:t>The combined group was superior to each drug alone in emproving all parameters.</w:t>
      </w:r>
      <w:r w:rsidR="004E188F">
        <w:rPr>
          <w:rFonts w:asciiTheme="majorBidi" w:hAnsiTheme="majorBidi" w:cstheme="majorBidi"/>
          <w:sz w:val="24"/>
          <w:szCs w:val="24"/>
        </w:rPr>
        <w:t xml:space="preserve"> More</w:t>
      </w:r>
      <w:r w:rsidR="005A3E47" w:rsidRPr="009D5CEB">
        <w:rPr>
          <w:rFonts w:asciiTheme="majorBidi" w:hAnsiTheme="majorBidi" w:cstheme="majorBidi"/>
          <w:sz w:val="24"/>
          <w:szCs w:val="24"/>
        </w:rPr>
        <w:t>over</w:t>
      </w:r>
      <w:r w:rsidR="00F27A73" w:rsidRPr="009D5CEB">
        <w:rPr>
          <w:rFonts w:asciiTheme="majorBidi" w:hAnsiTheme="majorBidi" w:cstheme="majorBidi"/>
          <w:sz w:val="24"/>
          <w:szCs w:val="24"/>
        </w:rPr>
        <w:t xml:space="preserve">, </w:t>
      </w:r>
      <w:r w:rsidRPr="009D5CEB">
        <w:rPr>
          <w:rFonts w:asciiTheme="majorBidi" w:hAnsiTheme="majorBidi" w:cstheme="majorBidi"/>
          <w:sz w:val="24"/>
          <w:szCs w:val="24"/>
        </w:rPr>
        <w:t xml:space="preserve">the </w:t>
      </w:r>
      <w:r w:rsidR="006036C1" w:rsidRPr="009D5CEB">
        <w:rPr>
          <w:rFonts w:asciiTheme="majorBidi" w:hAnsiTheme="majorBidi" w:cstheme="majorBidi"/>
          <w:sz w:val="24"/>
          <w:szCs w:val="24"/>
        </w:rPr>
        <w:t>variance</w:t>
      </w:r>
      <w:r w:rsidRPr="009D5CEB">
        <w:rPr>
          <w:rFonts w:asciiTheme="majorBidi" w:hAnsiTheme="majorBidi" w:cstheme="majorBidi"/>
          <w:sz w:val="24"/>
          <w:szCs w:val="24"/>
        </w:rPr>
        <w:t xml:space="preserve"> </w:t>
      </w:r>
      <w:r w:rsidR="006036C1" w:rsidRPr="009D5CEB">
        <w:rPr>
          <w:rFonts w:asciiTheme="majorBidi" w:hAnsiTheme="majorBidi" w:cstheme="majorBidi"/>
          <w:sz w:val="24"/>
          <w:szCs w:val="24"/>
        </w:rPr>
        <w:t>among</w:t>
      </w:r>
      <w:r w:rsidRPr="009D5CEB">
        <w:rPr>
          <w:rFonts w:asciiTheme="majorBidi" w:hAnsiTheme="majorBidi" w:cstheme="majorBidi"/>
          <w:sz w:val="24"/>
          <w:szCs w:val="24"/>
        </w:rPr>
        <w:t xml:space="preserve"> oral semaglutide and empagliflozin was </w:t>
      </w:r>
      <w:r w:rsidR="006036C1">
        <w:rPr>
          <w:rFonts w:asciiTheme="majorBidi" w:hAnsiTheme="majorBidi" w:cstheme="majorBidi"/>
          <w:sz w:val="24"/>
          <w:szCs w:val="24"/>
        </w:rPr>
        <w:t>in</w:t>
      </w:r>
      <w:r w:rsidR="006036C1" w:rsidRPr="009D5CEB">
        <w:rPr>
          <w:rFonts w:asciiTheme="majorBidi" w:hAnsiTheme="majorBidi" w:cstheme="majorBidi"/>
          <w:sz w:val="24"/>
          <w:szCs w:val="24"/>
        </w:rPr>
        <w:t>significant</w:t>
      </w:r>
      <w:r w:rsidRPr="009D5CEB">
        <w:rPr>
          <w:rFonts w:asciiTheme="majorBidi" w:hAnsiTheme="majorBidi" w:cstheme="majorBidi"/>
          <w:sz w:val="24"/>
          <w:szCs w:val="24"/>
        </w:rPr>
        <w:t xml:space="preserve"> in most of these </w:t>
      </w:r>
      <w:r w:rsidR="006036C1">
        <w:rPr>
          <w:rFonts w:asciiTheme="majorBidi" w:hAnsiTheme="majorBidi" w:cstheme="majorBidi"/>
          <w:sz w:val="24"/>
          <w:szCs w:val="24"/>
        </w:rPr>
        <w:t>variable</w:t>
      </w:r>
      <w:r w:rsidRPr="009D5CEB">
        <w:rPr>
          <w:rFonts w:asciiTheme="majorBidi" w:hAnsiTheme="majorBidi" w:cstheme="majorBidi"/>
          <w:sz w:val="24"/>
          <w:szCs w:val="24"/>
        </w:rPr>
        <w:t>s.</w:t>
      </w:r>
      <w:r w:rsidR="000775C7" w:rsidRPr="009D5CEB">
        <w:rPr>
          <w:rFonts w:asciiTheme="majorBidi" w:hAnsiTheme="majorBidi" w:cstheme="majorBidi"/>
          <w:sz w:val="24"/>
          <w:szCs w:val="24"/>
        </w:rPr>
        <w:br w:type="page"/>
      </w:r>
    </w:p>
    <w:p w14:paraId="5D0D9270" w14:textId="2E006EFE" w:rsidR="000775C7" w:rsidRPr="009D5CEB" w:rsidRDefault="000775C7" w:rsidP="00D5136F">
      <w:pPr>
        <w:autoSpaceDE w:val="0"/>
        <w:autoSpaceDN w:val="0"/>
        <w:adjustRightInd w:val="0"/>
        <w:spacing w:after="0" w:line="360" w:lineRule="auto"/>
        <w:jc w:val="both"/>
        <w:rPr>
          <w:rFonts w:asciiTheme="majorBidi" w:hAnsiTheme="majorBidi" w:cstheme="majorBidi"/>
          <w:sz w:val="24"/>
          <w:szCs w:val="24"/>
        </w:rPr>
      </w:pPr>
      <w:r w:rsidRPr="009D5CEB">
        <w:rPr>
          <w:rFonts w:asciiTheme="majorBidi" w:hAnsiTheme="majorBidi" w:cstheme="majorBidi"/>
          <w:b/>
          <w:bCs/>
          <w:sz w:val="24"/>
          <w:szCs w:val="24"/>
        </w:rPr>
        <w:t>Table (1):</w:t>
      </w:r>
      <w:r w:rsidRPr="009D5CEB">
        <w:rPr>
          <w:rFonts w:asciiTheme="majorBidi" w:hAnsiTheme="majorBidi" w:cstheme="majorBidi"/>
          <w:sz w:val="24"/>
          <w:szCs w:val="24"/>
        </w:rPr>
        <w:t xml:space="preserve"> Effect of treatment with </w:t>
      </w:r>
      <w:r w:rsidRPr="009D5CEB">
        <w:rPr>
          <w:rFonts w:asciiTheme="majorBidi" w:hAnsiTheme="majorBidi" w:cstheme="majorBidi"/>
          <w:color w:val="000000" w:themeColor="text1"/>
          <w:sz w:val="24"/>
          <w:szCs w:val="24"/>
        </w:rPr>
        <w:t>(</w:t>
      </w:r>
      <w:r w:rsidRPr="009D5CEB">
        <w:rPr>
          <w:rFonts w:asciiTheme="majorBidi" w:hAnsiTheme="majorBidi" w:cstheme="majorBidi"/>
          <w:sz w:val="24"/>
          <w:szCs w:val="24"/>
        </w:rPr>
        <w:t>oral semaglutide, empagliflozin and their combination</w:t>
      </w:r>
      <w:r w:rsidRPr="009D5CEB">
        <w:rPr>
          <w:rFonts w:asciiTheme="majorBidi" w:hAnsiTheme="majorBidi" w:cstheme="majorBidi"/>
          <w:color w:val="000000" w:themeColor="text1"/>
          <w:sz w:val="24"/>
          <w:szCs w:val="24"/>
        </w:rPr>
        <w:t>) orally for 4 weeks</w:t>
      </w:r>
      <w:r w:rsidRPr="009D5CEB">
        <w:rPr>
          <w:rFonts w:asciiTheme="majorBidi" w:hAnsiTheme="majorBidi" w:cstheme="majorBidi"/>
          <w:sz w:val="24"/>
          <w:szCs w:val="24"/>
        </w:rPr>
        <w:t xml:space="preserve"> on (FBG,</w:t>
      </w:r>
      <w:r w:rsidR="006036C1">
        <w:rPr>
          <w:rFonts w:asciiTheme="majorBidi" w:hAnsiTheme="majorBidi" w:cstheme="majorBidi"/>
          <w:sz w:val="24"/>
          <w:szCs w:val="24"/>
        </w:rPr>
        <w:t xml:space="preserve"> </w:t>
      </w:r>
      <w:r w:rsidRPr="009D5CEB">
        <w:rPr>
          <w:rFonts w:asciiTheme="majorBidi" w:hAnsiTheme="majorBidi" w:cstheme="majorBidi"/>
          <w:sz w:val="24"/>
          <w:szCs w:val="24"/>
        </w:rPr>
        <w:t>FPI, HOMA-IR, LDL,</w:t>
      </w:r>
      <w:r w:rsidR="006036C1">
        <w:rPr>
          <w:rFonts w:asciiTheme="majorBidi" w:hAnsiTheme="majorBidi" w:cstheme="majorBidi"/>
          <w:sz w:val="24"/>
          <w:szCs w:val="24"/>
        </w:rPr>
        <w:t xml:space="preserve"> </w:t>
      </w:r>
      <w:r w:rsidRPr="009D5CEB">
        <w:rPr>
          <w:rFonts w:asciiTheme="majorBidi" w:hAnsiTheme="majorBidi" w:cstheme="majorBidi"/>
          <w:sz w:val="24"/>
          <w:szCs w:val="24"/>
        </w:rPr>
        <w:t xml:space="preserve">triglycerides, HDL, </w:t>
      </w:r>
      <w:r w:rsidR="007B4DCC" w:rsidRPr="009D5CEB">
        <w:rPr>
          <w:rFonts w:asciiTheme="majorBidi" w:hAnsiTheme="majorBidi" w:cstheme="majorBidi"/>
          <w:sz w:val="24"/>
          <w:szCs w:val="24"/>
        </w:rPr>
        <w:t xml:space="preserve">total cholesterol, </w:t>
      </w:r>
      <w:r w:rsidRPr="009D5CEB">
        <w:rPr>
          <w:rFonts w:asciiTheme="majorBidi" w:hAnsiTheme="majorBidi" w:cstheme="majorBidi"/>
          <w:sz w:val="24"/>
          <w:szCs w:val="24"/>
        </w:rPr>
        <w:t xml:space="preserve">SBP and MABP) </w:t>
      </w:r>
      <w:r w:rsidRPr="009D5CEB">
        <w:rPr>
          <w:rFonts w:asciiTheme="majorBidi" w:hAnsiTheme="majorBidi" w:cstheme="majorBidi"/>
          <w:color w:val="000000" w:themeColor="text1"/>
          <w:sz w:val="24"/>
          <w:szCs w:val="24"/>
        </w:rPr>
        <w:t>on experimentally induced diabetes by HFD and STZ in male albino rats</w:t>
      </w:r>
      <w:r w:rsidRPr="009D5CEB">
        <w:rPr>
          <w:rFonts w:asciiTheme="majorBidi" w:hAnsiTheme="majorBidi" w:cstheme="majorBidi"/>
          <w:sz w:val="24"/>
          <w:szCs w:val="24"/>
        </w:rPr>
        <w:t>.</w:t>
      </w:r>
    </w:p>
    <w:tbl>
      <w:tblPr>
        <w:tblStyle w:val="TableGrid"/>
        <w:tblW w:w="9498" w:type="dxa"/>
        <w:tblInd w:w="-176" w:type="dxa"/>
        <w:shd w:val="clear" w:color="auto" w:fill="FFCCFF"/>
        <w:tblLook w:val="04A0" w:firstRow="1" w:lastRow="0" w:firstColumn="1" w:lastColumn="0" w:noHBand="0" w:noVBand="1"/>
      </w:tblPr>
      <w:tblGrid>
        <w:gridCol w:w="1553"/>
        <w:gridCol w:w="780"/>
        <w:gridCol w:w="672"/>
        <w:gridCol w:w="975"/>
        <w:gridCol w:w="830"/>
        <w:gridCol w:w="790"/>
        <w:gridCol w:w="662"/>
        <w:gridCol w:w="829"/>
        <w:gridCol w:w="720"/>
        <w:gridCol w:w="717"/>
        <w:gridCol w:w="970"/>
      </w:tblGrid>
      <w:tr w:rsidR="00930452" w:rsidRPr="009D5CEB" w14:paraId="7ED17EDD" w14:textId="77777777" w:rsidTr="008958C3">
        <w:trPr>
          <w:trHeight w:val="270"/>
        </w:trPr>
        <w:tc>
          <w:tcPr>
            <w:tcW w:w="1553" w:type="dxa"/>
            <w:vMerge w:val="restart"/>
            <w:tcBorders>
              <w:tl2br w:val="single" w:sz="4" w:space="0" w:color="000000" w:themeColor="text1"/>
            </w:tcBorders>
            <w:shd w:val="clear" w:color="auto" w:fill="FFCCFF"/>
          </w:tcPr>
          <w:p w14:paraId="6CB7B48B" w14:textId="77777777" w:rsidR="00930452" w:rsidRPr="009D5CEB" w:rsidRDefault="00930452" w:rsidP="00D5136F">
            <w:pPr>
              <w:spacing w:before="120" w:after="240"/>
              <w:jc w:val="both"/>
              <w:rPr>
                <w:rFonts w:asciiTheme="majorBidi" w:hAnsiTheme="majorBidi" w:cstheme="majorBidi"/>
                <w:sz w:val="16"/>
                <w:szCs w:val="16"/>
              </w:rPr>
            </w:pPr>
            <w:r w:rsidRPr="009D5CEB">
              <w:rPr>
                <w:rFonts w:asciiTheme="majorBidi" w:hAnsiTheme="majorBidi" w:cstheme="majorBidi"/>
                <w:sz w:val="16"/>
                <w:szCs w:val="16"/>
              </w:rPr>
              <w:t>Groups</w:t>
            </w:r>
          </w:p>
          <w:p w14:paraId="5E961AE0" w14:textId="77777777" w:rsidR="00930452" w:rsidRPr="009D5CEB" w:rsidRDefault="00930452" w:rsidP="00D5136F">
            <w:pPr>
              <w:spacing w:before="120" w:after="240"/>
              <w:jc w:val="both"/>
              <w:rPr>
                <w:rFonts w:asciiTheme="majorBidi" w:hAnsiTheme="majorBidi" w:cstheme="majorBidi"/>
                <w:sz w:val="16"/>
                <w:szCs w:val="16"/>
              </w:rPr>
            </w:pPr>
          </w:p>
          <w:p w14:paraId="3F91F03F" w14:textId="77777777" w:rsidR="00930452" w:rsidRPr="009D5CEB" w:rsidRDefault="00930452" w:rsidP="00D5136F">
            <w:pPr>
              <w:spacing w:before="120" w:after="240"/>
              <w:jc w:val="both"/>
              <w:rPr>
                <w:rFonts w:asciiTheme="majorBidi" w:hAnsiTheme="majorBidi" w:cstheme="majorBidi"/>
                <w:sz w:val="16"/>
                <w:szCs w:val="16"/>
              </w:rPr>
            </w:pPr>
            <w:r w:rsidRPr="009D5CEB">
              <w:rPr>
                <w:rFonts w:asciiTheme="majorBidi" w:hAnsiTheme="majorBidi" w:cstheme="majorBidi"/>
                <w:sz w:val="16"/>
                <w:szCs w:val="16"/>
              </w:rPr>
              <w:t>Parameters</w:t>
            </w:r>
          </w:p>
        </w:tc>
        <w:tc>
          <w:tcPr>
            <w:tcW w:w="1452" w:type="dxa"/>
            <w:gridSpan w:val="2"/>
            <w:tcBorders>
              <w:bottom w:val="single" w:sz="4" w:space="0" w:color="000000" w:themeColor="text1"/>
            </w:tcBorders>
            <w:shd w:val="clear" w:color="auto" w:fill="FFCCFF"/>
          </w:tcPr>
          <w:p w14:paraId="5CBA77CD" w14:textId="77777777" w:rsidR="00930452" w:rsidRPr="009D5CEB" w:rsidRDefault="00930452"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Control group</w:t>
            </w:r>
          </w:p>
        </w:tc>
        <w:tc>
          <w:tcPr>
            <w:tcW w:w="1805" w:type="dxa"/>
            <w:gridSpan w:val="2"/>
            <w:tcBorders>
              <w:bottom w:val="single" w:sz="4" w:space="0" w:color="000000" w:themeColor="text1"/>
            </w:tcBorders>
            <w:shd w:val="clear" w:color="auto" w:fill="FFCCFF"/>
          </w:tcPr>
          <w:p w14:paraId="7892E848" w14:textId="77777777" w:rsidR="00930452" w:rsidRPr="009D5CEB" w:rsidRDefault="00930452"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Diabetic/infarcted group</w:t>
            </w:r>
          </w:p>
        </w:tc>
        <w:tc>
          <w:tcPr>
            <w:tcW w:w="1452" w:type="dxa"/>
            <w:gridSpan w:val="2"/>
            <w:tcBorders>
              <w:bottom w:val="single" w:sz="4" w:space="0" w:color="000000" w:themeColor="text1"/>
            </w:tcBorders>
            <w:shd w:val="clear" w:color="auto" w:fill="FFCCFF"/>
          </w:tcPr>
          <w:p w14:paraId="36E6192E" w14:textId="77777777" w:rsidR="00930452" w:rsidRPr="009D5CEB" w:rsidRDefault="00930452"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oral semaglutide group</w:t>
            </w:r>
          </w:p>
        </w:tc>
        <w:tc>
          <w:tcPr>
            <w:tcW w:w="1549" w:type="dxa"/>
            <w:gridSpan w:val="2"/>
            <w:tcBorders>
              <w:bottom w:val="single" w:sz="4" w:space="0" w:color="000000" w:themeColor="text1"/>
            </w:tcBorders>
            <w:shd w:val="clear" w:color="auto" w:fill="FFCCFF"/>
          </w:tcPr>
          <w:p w14:paraId="3460B97A" w14:textId="77777777" w:rsidR="00930452" w:rsidRPr="009D5CEB" w:rsidRDefault="00930452"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empagliflozin group</w:t>
            </w:r>
          </w:p>
        </w:tc>
        <w:tc>
          <w:tcPr>
            <w:tcW w:w="1687" w:type="dxa"/>
            <w:gridSpan w:val="2"/>
            <w:tcBorders>
              <w:bottom w:val="single" w:sz="4" w:space="0" w:color="000000" w:themeColor="text1"/>
            </w:tcBorders>
            <w:shd w:val="clear" w:color="auto" w:fill="FFCCFF"/>
          </w:tcPr>
          <w:p w14:paraId="7DB846E5" w14:textId="77777777" w:rsidR="00930452" w:rsidRPr="009D5CEB" w:rsidRDefault="00930452"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combined</w:t>
            </w:r>
          </w:p>
          <w:p w14:paraId="2184CDA2" w14:textId="77777777" w:rsidR="00930452" w:rsidRPr="009D5CEB" w:rsidRDefault="00930452" w:rsidP="00D5136F">
            <w:pPr>
              <w:spacing w:before="120" w:after="240"/>
              <w:jc w:val="both"/>
              <w:rPr>
                <w:rFonts w:asciiTheme="majorBidi" w:hAnsiTheme="majorBidi" w:cstheme="majorBidi"/>
                <w:sz w:val="16"/>
                <w:szCs w:val="16"/>
              </w:rPr>
            </w:pPr>
            <w:r w:rsidRPr="009D5CEB">
              <w:rPr>
                <w:rFonts w:asciiTheme="majorBidi" w:hAnsiTheme="majorBidi" w:cstheme="majorBidi"/>
                <w:sz w:val="16"/>
                <w:szCs w:val="16"/>
              </w:rPr>
              <w:t>group</w:t>
            </w:r>
          </w:p>
        </w:tc>
      </w:tr>
      <w:tr w:rsidR="00930452" w:rsidRPr="009D5CEB" w14:paraId="6D3A2B50" w14:textId="77777777" w:rsidTr="008958C3">
        <w:trPr>
          <w:trHeight w:val="210"/>
        </w:trPr>
        <w:tc>
          <w:tcPr>
            <w:tcW w:w="1553" w:type="dxa"/>
            <w:vMerge/>
            <w:shd w:val="clear" w:color="auto" w:fill="FFCCFF"/>
          </w:tcPr>
          <w:p w14:paraId="45FCDB45" w14:textId="77777777" w:rsidR="00930452" w:rsidRPr="009D5CEB" w:rsidRDefault="00930452" w:rsidP="00D5136F">
            <w:pPr>
              <w:jc w:val="both"/>
              <w:rPr>
                <w:rFonts w:ascii="Times New Roman" w:hAnsi="Times New Roman" w:cs="Times New Roman"/>
                <w:sz w:val="16"/>
                <w:szCs w:val="16"/>
                <w:lang w:val="en-GB" w:eastAsia="en-GB"/>
              </w:rPr>
            </w:pPr>
          </w:p>
        </w:tc>
        <w:tc>
          <w:tcPr>
            <w:tcW w:w="780" w:type="dxa"/>
            <w:tcBorders>
              <w:top w:val="single" w:sz="4" w:space="0" w:color="000000" w:themeColor="text1"/>
              <w:right w:val="single" w:sz="4" w:space="0" w:color="000000" w:themeColor="text1"/>
            </w:tcBorders>
            <w:shd w:val="clear" w:color="auto" w:fill="FFCCFF"/>
          </w:tcPr>
          <w:p w14:paraId="1074D0FE"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heme="majorBidi" w:hAnsiTheme="majorBidi" w:cstheme="majorBidi"/>
                <w:sz w:val="16"/>
                <w:szCs w:val="16"/>
              </w:rPr>
              <w:t>Mean</w:t>
            </w:r>
          </w:p>
        </w:tc>
        <w:tc>
          <w:tcPr>
            <w:tcW w:w="672" w:type="dxa"/>
            <w:tcBorders>
              <w:top w:val="single" w:sz="4" w:space="0" w:color="000000" w:themeColor="text1"/>
              <w:left w:val="single" w:sz="4" w:space="0" w:color="000000" w:themeColor="text1"/>
            </w:tcBorders>
            <w:shd w:val="clear" w:color="auto" w:fill="FFCCFF"/>
          </w:tcPr>
          <w:p w14:paraId="6C825B77"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heme="majorBidi" w:hAnsiTheme="majorBidi" w:cstheme="majorBidi"/>
                <w:sz w:val="16"/>
                <w:szCs w:val="16"/>
              </w:rPr>
              <w:t>±SD</w:t>
            </w:r>
          </w:p>
        </w:tc>
        <w:tc>
          <w:tcPr>
            <w:tcW w:w="975" w:type="dxa"/>
            <w:tcBorders>
              <w:top w:val="single" w:sz="4" w:space="0" w:color="000000" w:themeColor="text1"/>
              <w:right w:val="single" w:sz="4" w:space="0" w:color="000000" w:themeColor="text1"/>
            </w:tcBorders>
            <w:shd w:val="clear" w:color="auto" w:fill="FFCCFF"/>
          </w:tcPr>
          <w:p w14:paraId="5FFBD11A"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heme="majorBidi" w:hAnsiTheme="majorBidi" w:cstheme="majorBidi"/>
                <w:sz w:val="16"/>
                <w:szCs w:val="16"/>
              </w:rPr>
              <w:t>Mean</w:t>
            </w:r>
          </w:p>
        </w:tc>
        <w:tc>
          <w:tcPr>
            <w:tcW w:w="830" w:type="dxa"/>
            <w:tcBorders>
              <w:top w:val="single" w:sz="4" w:space="0" w:color="000000" w:themeColor="text1"/>
              <w:left w:val="single" w:sz="4" w:space="0" w:color="000000" w:themeColor="text1"/>
            </w:tcBorders>
            <w:shd w:val="clear" w:color="auto" w:fill="FFCCFF"/>
          </w:tcPr>
          <w:p w14:paraId="5A91A970"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heme="majorBidi" w:hAnsiTheme="majorBidi" w:cstheme="majorBidi"/>
                <w:sz w:val="16"/>
                <w:szCs w:val="16"/>
              </w:rPr>
              <w:t>±SD</w:t>
            </w:r>
          </w:p>
        </w:tc>
        <w:tc>
          <w:tcPr>
            <w:tcW w:w="790" w:type="dxa"/>
            <w:tcBorders>
              <w:top w:val="single" w:sz="4" w:space="0" w:color="000000" w:themeColor="text1"/>
              <w:right w:val="single" w:sz="4" w:space="0" w:color="000000" w:themeColor="text1"/>
            </w:tcBorders>
            <w:shd w:val="clear" w:color="auto" w:fill="FFCCFF"/>
          </w:tcPr>
          <w:p w14:paraId="211E031C"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heme="majorBidi" w:hAnsiTheme="majorBidi" w:cstheme="majorBidi"/>
                <w:sz w:val="16"/>
                <w:szCs w:val="16"/>
              </w:rPr>
              <w:t>Mean</w:t>
            </w:r>
          </w:p>
        </w:tc>
        <w:tc>
          <w:tcPr>
            <w:tcW w:w="662" w:type="dxa"/>
            <w:tcBorders>
              <w:top w:val="single" w:sz="4" w:space="0" w:color="000000" w:themeColor="text1"/>
              <w:left w:val="single" w:sz="4" w:space="0" w:color="000000" w:themeColor="text1"/>
            </w:tcBorders>
            <w:shd w:val="clear" w:color="auto" w:fill="FFCCFF"/>
          </w:tcPr>
          <w:p w14:paraId="1769FF59" w14:textId="77777777" w:rsidR="00930452" w:rsidRPr="009D5CEB" w:rsidRDefault="00930452" w:rsidP="00D5136F">
            <w:pPr>
              <w:spacing w:before="120" w:after="240"/>
              <w:jc w:val="both"/>
              <w:rPr>
                <w:rFonts w:asciiTheme="majorBidi" w:hAnsiTheme="majorBidi" w:cstheme="majorBidi"/>
                <w:sz w:val="16"/>
                <w:szCs w:val="16"/>
              </w:rPr>
            </w:pPr>
            <w:r w:rsidRPr="009D5CEB">
              <w:rPr>
                <w:rFonts w:asciiTheme="majorBidi" w:hAnsiTheme="majorBidi" w:cstheme="majorBidi"/>
                <w:sz w:val="16"/>
                <w:szCs w:val="16"/>
              </w:rPr>
              <w:t>±SD</w:t>
            </w:r>
          </w:p>
        </w:tc>
        <w:tc>
          <w:tcPr>
            <w:tcW w:w="829" w:type="dxa"/>
            <w:tcBorders>
              <w:top w:val="single" w:sz="4" w:space="0" w:color="000000" w:themeColor="text1"/>
              <w:right w:val="single" w:sz="4" w:space="0" w:color="000000" w:themeColor="text1"/>
            </w:tcBorders>
            <w:shd w:val="clear" w:color="auto" w:fill="FFCCFF"/>
          </w:tcPr>
          <w:p w14:paraId="5875B952" w14:textId="77777777" w:rsidR="00930452" w:rsidRPr="009D5CEB" w:rsidRDefault="00930452"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Mean</w:t>
            </w:r>
          </w:p>
        </w:tc>
        <w:tc>
          <w:tcPr>
            <w:tcW w:w="720" w:type="dxa"/>
            <w:tcBorders>
              <w:top w:val="single" w:sz="4" w:space="0" w:color="000000" w:themeColor="text1"/>
              <w:left w:val="single" w:sz="4" w:space="0" w:color="000000" w:themeColor="text1"/>
            </w:tcBorders>
            <w:shd w:val="clear" w:color="auto" w:fill="FFCCFF"/>
          </w:tcPr>
          <w:p w14:paraId="37535D46" w14:textId="77777777" w:rsidR="00930452" w:rsidRPr="009D5CEB" w:rsidRDefault="00930452"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±SD</w:t>
            </w:r>
          </w:p>
        </w:tc>
        <w:tc>
          <w:tcPr>
            <w:tcW w:w="717" w:type="dxa"/>
            <w:tcBorders>
              <w:top w:val="single" w:sz="4" w:space="0" w:color="000000" w:themeColor="text1"/>
              <w:right w:val="single" w:sz="4" w:space="0" w:color="000000" w:themeColor="text1"/>
            </w:tcBorders>
            <w:shd w:val="clear" w:color="auto" w:fill="FFCCFF"/>
          </w:tcPr>
          <w:p w14:paraId="142E2225" w14:textId="77777777" w:rsidR="00930452" w:rsidRPr="009D5CEB" w:rsidRDefault="00930452"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Mean</w:t>
            </w:r>
          </w:p>
        </w:tc>
        <w:tc>
          <w:tcPr>
            <w:tcW w:w="970" w:type="dxa"/>
            <w:tcBorders>
              <w:top w:val="single" w:sz="4" w:space="0" w:color="000000" w:themeColor="text1"/>
              <w:left w:val="single" w:sz="4" w:space="0" w:color="000000" w:themeColor="text1"/>
            </w:tcBorders>
            <w:shd w:val="clear" w:color="auto" w:fill="FFCCFF"/>
          </w:tcPr>
          <w:p w14:paraId="48E0A581" w14:textId="77777777" w:rsidR="00930452" w:rsidRPr="009D5CEB" w:rsidRDefault="00930452"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±SD</w:t>
            </w:r>
          </w:p>
        </w:tc>
      </w:tr>
      <w:tr w:rsidR="00930452" w:rsidRPr="009D5CEB" w14:paraId="34E1138C" w14:textId="77777777" w:rsidTr="008958C3">
        <w:tc>
          <w:tcPr>
            <w:tcW w:w="1553" w:type="dxa"/>
            <w:shd w:val="clear" w:color="auto" w:fill="FFCCFF"/>
          </w:tcPr>
          <w:p w14:paraId="6B9C9A04" w14:textId="77777777" w:rsidR="00930452" w:rsidRPr="009D5CEB" w:rsidRDefault="00930452" w:rsidP="00D5136F">
            <w:pPr>
              <w:jc w:val="both"/>
              <w:rPr>
                <w:rFonts w:ascii="Times New Roman" w:hAnsi="Times New Roman" w:cs="Times New Roman"/>
                <w:b/>
                <w:bCs/>
                <w:sz w:val="16"/>
                <w:szCs w:val="16"/>
                <w:lang w:val="en-GB" w:eastAsia="en-GB"/>
              </w:rPr>
            </w:pPr>
            <w:r w:rsidRPr="009D5CEB">
              <w:rPr>
                <w:rFonts w:ascii="Times New Roman" w:hAnsi="Times New Roman" w:cs="Times New Roman"/>
                <w:b/>
                <w:bCs/>
                <w:sz w:val="16"/>
                <w:szCs w:val="16"/>
                <w:lang w:val="en-GB" w:eastAsia="en-GB"/>
              </w:rPr>
              <w:t>Fasting blood glucose</w:t>
            </w:r>
          </w:p>
          <w:p w14:paraId="71CD7254" w14:textId="33B8E3DD" w:rsidR="00930452" w:rsidRPr="009D5CEB" w:rsidRDefault="00BC464E" w:rsidP="00D5136F">
            <w:pPr>
              <w:jc w:val="both"/>
              <w:rPr>
                <w:rFonts w:ascii="Times New Roman" w:hAnsi="Times New Roman" w:cs="Times New Roman"/>
                <w:b/>
                <w:bCs/>
                <w:sz w:val="16"/>
                <w:szCs w:val="16"/>
                <w:lang w:val="en-GB" w:eastAsia="en-GB"/>
              </w:rPr>
            </w:pPr>
            <w:r w:rsidRPr="00BC464E">
              <w:rPr>
                <w:rFonts w:ascii="Times New Roman" w:hAnsi="Times New Roman" w:cs="Times New Roman"/>
                <w:b/>
                <w:bCs/>
                <w:sz w:val="16"/>
                <w:szCs w:val="16"/>
                <w:lang w:val="en-GB" w:eastAsia="en-GB"/>
              </w:rPr>
              <w:t>milligrams per deciliter</w:t>
            </w:r>
          </w:p>
        </w:tc>
        <w:tc>
          <w:tcPr>
            <w:tcW w:w="1452" w:type="dxa"/>
            <w:gridSpan w:val="2"/>
            <w:shd w:val="clear" w:color="auto" w:fill="FFCCFF"/>
            <w:vAlign w:val="bottom"/>
          </w:tcPr>
          <w:p w14:paraId="71A7E97D" w14:textId="77777777" w:rsidR="00930452" w:rsidRPr="009D5CEB" w:rsidRDefault="00930452" w:rsidP="00D5136F">
            <w:pPr>
              <w:jc w:val="both"/>
              <w:rPr>
                <w:rFonts w:ascii="Times New Roman" w:hAnsi="Times New Roman" w:cs="Times New Roman"/>
                <w:sz w:val="16"/>
                <w:szCs w:val="16"/>
                <w:lang w:bidi="ar-EG"/>
              </w:rPr>
            </w:pPr>
            <w:r w:rsidRPr="009D5CEB">
              <w:rPr>
                <w:rFonts w:ascii="Times New Roman" w:hAnsi="Times New Roman" w:cs="Times New Roman"/>
                <w:sz w:val="16"/>
                <w:szCs w:val="16"/>
                <w:lang w:bidi="ar-EG"/>
              </w:rPr>
              <w:t>86.33</w:t>
            </w:r>
          </w:p>
          <w:p w14:paraId="51B54CAE" w14:textId="77777777" w:rsidR="00930452" w:rsidRPr="009D5CEB" w:rsidRDefault="00930452" w:rsidP="00D5136F">
            <w:pPr>
              <w:jc w:val="both"/>
              <w:rPr>
                <w:rFonts w:ascii="Times New Roman" w:hAnsi="Times New Roman" w:cs="Times New Roman"/>
                <w:sz w:val="16"/>
                <w:szCs w:val="16"/>
                <w:lang w:bidi="ar-EG"/>
              </w:rPr>
            </w:pPr>
            <w:r w:rsidRPr="009D5CEB">
              <w:rPr>
                <w:rFonts w:asciiTheme="majorBidi" w:hAnsiTheme="majorBidi" w:cstheme="majorBidi"/>
                <w:sz w:val="16"/>
                <w:szCs w:val="16"/>
              </w:rPr>
              <w:t>±</w:t>
            </w:r>
            <w:r w:rsidRPr="009D5CEB">
              <w:rPr>
                <w:rFonts w:ascii="Times New Roman" w:hAnsi="Times New Roman" w:cs="Times New Roman"/>
                <w:sz w:val="16"/>
                <w:szCs w:val="16"/>
                <w:lang w:bidi="ar-EG"/>
              </w:rPr>
              <w:t>4.429</w:t>
            </w:r>
          </w:p>
        </w:tc>
        <w:tc>
          <w:tcPr>
            <w:tcW w:w="1805" w:type="dxa"/>
            <w:gridSpan w:val="2"/>
            <w:shd w:val="clear" w:color="auto" w:fill="FFCCFF"/>
            <w:vAlign w:val="bottom"/>
          </w:tcPr>
          <w:p w14:paraId="334B9B2F" w14:textId="77777777" w:rsidR="00930452" w:rsidRPr="009D5CEB" w:rsidRDefault="00930452" w:rsidP="00D5136F">
            <w:pPr>
              <w:jc w:val="both"/>
              <w:rPr>
                <w:rFonts w:ascii="Times New Roman" w:hAnsi="Times New Roman" w:cs="Times New Roman"/>
                <w:b/>
                <w:bCs/>
                <w:sz w:val="16"/>
                <w:szCs w:val="16"/>
                <w:vertAlign w:val="superscript"/>
                <w:lang w:bidi="ar-EG"/>
              </w:rPr>
            </w:pPr>
            <w:r w:rsidRPr="009D5CEB">
              <w:rPr>
                <w:rFonts w:ascii="Times New Roman" w:hAnsi="Times New Roman" w:cs="Times New Roman"/>
                <w:sz w:val="16"/>
                <w:szCs w:val="16"/>
                <w:lang w:bidi="ar-EG"/>
              </w:rPr>
              <w:t>268.3</w:t>
            </w:r>
          </w:p>
          <w:p w14:paraId="768D2A18" w14:textId="77777777" w:rsidR="00930452" w:rsidRPr="009D5CEB" w:rsidRDefault="00930452" w:rsidP="00D5136F">
            <w:pPr>
              <w:jc w:val="both"/>
              <w:rPr>
                <w:rFonts w:ascii="Times New Roman" w:hAnsi="Times New Roman" w:cs="Times New Roman"/>
                <w:sz w:val="16"/>
                <w:szCs w:val="16"/>
                <w:lang w:bidi="ar-EG"/>
              </w:rPr>
            </w:pPr>
            <w:r w:rsidRPr="009D5CEB">
              <w:rPr>
                <w:rFonts w:asciiTheme="majorBidi" w:hAnsiTheme="majorBidi" w:cstheme="majorBidi"/>
                <w:sz w:val="16"/>
                <w:szCs w:val="16"/>
              </w:rPr>
              <w:t>±</w:t>
            </w:r>
            <w:r w:rsidRPr="009D5CEB">
              <w:rPr>
                <w:rFonts w:ascii="Times New Roman" w:hAnsi="Times New Roman" w:cs="Times New Roman"/>
                <w:sz w:val="16"/>
                <w:szCs w:val="16"/>
                <w:lang w:bidi="ar-EG"/>
              </w:rPr>
              <w:t>17.24</w:t>
            </w:r>
          </w:p>
          <w:p w14:paraId="2094DAA0" w14:textId="77777777" w:rsidR="00930452" w:rsidRPr="009D5CEB" w:rsidRDefault="00930452" w:rsidP="00D5136F">
            <w:pPr>
              <w:jc w:val="both"/>
              <w:rPr>
                <w:rFonts w:ascii="Times New Roman" w:hAnsi="Times New Roman" w:cs="Times New Roman"/>
                <w:sz w:val="16"/>
                <w:szCs w:val="16"/>
                <w:lang w:bidi="ar-EG"/>
              </w:rPr>
            </w:pPr>
            <w:r w:rsidRPr="009D5CEB">
              <w:rPr>
                <w:rFonts w:ascii="Times New Roman" w:hAnsi="Times New Roman" w:cs="Times New Roman"/>
                <w:sz w:val="16"/>
                <w:szCs w:val="16"/>
                <w:lang w:bidi="ar-EG"/>
              </w:rPr>
              <w:t>a</w:t>
            </w:r>
          </w:p>
        </w:tc>
        <w:tc>
          <w:tcPr>
            <w:tcW w:w="1452" w:type="dxa"/>
            <w:gridSpan w:val="2"/>
            <w:shd w:val="clear" w:color="auto" w:fill="FFCCFF"/>
            <w:vAlign w:val="bottom"/>
          </w:tcPr>
          <w:p w14:paraId="0993E201" w14:textId="77777777" w:rsidR="00930452" w:rsidRPr="009D5CEB" w:rsidRDefault="00930452" w:rsidP="00D5136F">
            <w:pPr>
              <w:jc w:val="both"/>
              <w:rPr>
                <w:rFonts w:ascii="Times New Roman" w:hAnsi="Times New Roman" w:cs="Times New Roman"/>
                <w:b/>
                <w:bCs/>
                <w:color w:val="000000"/>
                <w:sz w:val="16"/>
                <w:szCs w:val="16"/>
                <w:vertAlign w:val="superscript"/>
                <w:rtl/>
                <w:lang w:bidi="ar-EG"/>
              </w:rPr>
            </w:pPr>
            <w:r w:rsidRPr="009D5CEB">
              <w:rPr>
                <w:rFonts w:ascii="Times New Roman" w:hAnsi="Times New Roman" w:cs="Times New Roman"/>
                <w:color w:val="000000"/>
                <w:sz w:val="16"/>
                <w:szCs w:val="16"/>
              </w:rPr>
              <w:t>159</w:t>
            </w:r>
          </w:p>
          <w:p w14:paraId="0951E47B" w14:textId="77777777" w:rsidR="00930452" w:rsidRPr="009D5CEB" w:rsidRDefault="00930452" w:rsidP="00D5136F">
            <w:pPr>
              <w:jc w:val="both"/>
              <w:rPr>
                <w:rFonts w:ascii="Times New Roman" w:hAnsi="Times New Roman" w:cs="Times New Roman"/>
                <w:color w:val="000000"/>
                <w:sz w:val="16"/>
                <w:szCs w:val="16"/>
              </w:rPr>
            </w:pPr>
            <w:r w:rsidRPr="009D5CEB">
              <w:rPr>
                <w:rFonts w:asciiTheme="majorBidi" w:hAnsiTheme="majorBidi" w:cstheme="majorBidi"/>
                <w:sz w:val="16"/>
                <w:szCs w:val="16"/>
              </w:rPr>
              <w:t>±</w:t>
            </w:r>
            <w:r w:rsidRPr="009D5CEB">
              <w:rPr>
                <w:rFonts w:ascii="Times New Roman" w:hAnsi="Times New Roman" w:cs="Times New Roman"/>
                <w:color w:val="000000"/>
                <w:sz w:val="16"/>
                <w:szCs w:val="16"/>
              </w:rPr>
              <w:t>4.583</w:t>
            </w:r>
          </w:p>
          <w:p w14:paraId="25B70B4B" w14:textId="77777777" w:rsidR="00930452" w:rsidRPr="009D5CEB" w:rsidRDefault="00930452" w:rsidP="00D5136F">
            <w:pPr>
              <w:jc w:val="both"/>
              <w:rPr>
                <w:rFonts w:ascii="Times New Roman" w:hAnsi="Times New Roman" w:cs="Times New Roman"/>
                <w:sz w:val="16"/>
                <w:szCs w:val="16"/>
                <w:lang w:bidi="ar-EG"/>
              </w:rPr>
            </w:pPr>
            <w:r w:rsidRPr="009D5CEB">
              <w:rPr>
                <w:rFonts w:ascii="Times New Roman" w:hAnsi="Times New Roman" w:cs="Times New Roman"/>
                <w:sz w:val="16"/>
                <w:szCs w:val="16"/>
                <w:lang w:bidi="ar-EG"/>
              </w:rPr>
              <w:t>ab</w:t>
            </w:r>
          </w:p>
        </w:tc>
        <w:tc>
          <w:tcPr>
            <w:tcW w:w="1549" w:type="dxa"/>
            <w:gridSpan w:val="2"/>
            <w:shd w:val="clear" w:color="auto" w:fill="FFCCFF"/>
          </w:tcPr>
          <w:p w14:paraId="7A38F018" w14:textId="77777777" w:rsidR="00930452" w:rsidRPr="009D5CEB" w:rsidRDefault="00930452" w:rsidP="00D5136F">
            <w:pPr>
              <w:jc w:val="both"/>
              <w:rPr>
                <w:rFonts w:ascii="Times New Roman" w:hAnsi="Times New Roman" w:cs="Times New Roman"/>
                <w:sz w:val="16"/>
                <w:szCs w:val="16"/>
                <w:lang w:bidi="ar-EG"/>
              </w:rPr>
            </w:pPr>
          </w:p>
          <w:p w14:paraId="755FBD3B"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bidi="ar-EG"/>
              </w:rPr>
              <w:t>176.7</w:t>
            </w:r>
            <w:r w:rsidRPr="009D5CEB">
              <w:rPr>
                <w:rFonts w:asciiTheme="majorBidi" w:hAnsiTheme="majorBidi" w:cstheme="majorBidi"/>
                <w:sz w:val="16"/>
                <w:szCs w:val="16"/>
              </w:rPr>
              <w:t xml:space="preserve"> ±</w:t>
            </w:r>
            <w:r w:rsidRPr="009D5CEB">
              <w:rPr>
                <w:rFonts w:ascii="Times New Roman" w:hAnsi="Times New Roman" w:cs="Times New Roman"/>
                <w:sz w:val="16"/>
                <w:szCs w:val="16"/>
                <w:lang w:bidi="ar-EG"/>
              </w:rPr>
              <w:t>3.055</w:t>
            </w:r>
          </w:p>
          <w:p w14:paraId="74EB6BA7"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val="en-GB" w:eastAsia="en-GB"/>
              </w:rPr>
              <w:t>ab</w:t>
            </w:r>
          </w:p>
        </w:tc>
        <w:tc>
          <w:tcPr>
            <w:tcW w:w="1687" w:type="dxa"/>
            <w:gridSpan w:val="2"/>
            <w:shd w:val="clear" w:color="auto" w:fill="FFCCFF"/>
          </w:tcPr>
          <w:p w14:paraId="068DE32D" w14:textId="77777777" w:rsidR="00930452" w:rsidRPr="009D5CEB" w:rsidRDefault="00930452" w:rsidP="00D5136F">
            <w:pPr>
              <w:jc w:val="both"/>
              <w:rPr>
                <w:rFonts w:ascii="Times New Roman" w:hAnsi="Times New Roman" w:cs="Times New Roman"/>
                <w:sz w:val="16"/>
                <w:szCs w:val="16"/>
                <w:lang w:bidi="ar-EG"/>
              </w:rPr>
            </w:pPr>
          </w:p>
          <w:p w14:paraId="0C50F26B" w14:textId="77777777" w:rsidR="00930452" w:rsidRPr="009D5CEB" w:rsidRDefault="00930452" w:rsidP="00D5136F">
            <w:pPr>
              <w:jc w:val="both"/>
              <w:rPr>
                <w:rFonts w:ascii="Times New Roman" w:hAnsi="Times New Roman" w:cs="Times New Roman"/>
                <w:sz w:val="16"/>
                <w:szCs w:val="16"/>
                <w:lang w:bidi="ar-EG"/>
              </w:rPr>
            </w:pPr>
            <w:r w:rsidRPr="009D5CEB">
              <w:rPr>
                <w:rFonts w:ascii="Times New Roman" w:hAnsi="Times New Roman" w:cs="Times New Roman"/>
                <w:sz w:val="16"/>
                <w:szCs w:val="16"/>
                <w:lang w:bidi="ar-EG"/>
              </w:rPr>
              <w:t>131</w:t>
            </w:r>
            <w:r w:rsidRPr="009D5CEB">
              <w:rPr>
                <w:rFonts w:asciiTheme="majorBidi" w:hAnsiTheme="majorBidi" w:cstheme="majorBidi"/>
                <w:sz w:val="16"/>
                <w:szCs w:val="16"/>
              </w:rPr>
              <w:t xml:space="preserve"> ±</w:t>
            </w:r>
            <w:r w:rsidRPr="009D5CEB">
              <w:rPr>
                <w:rFonts w:ascii="Times New Roman" w:hAnsi="Times New Roman" w:cs="Times New Roman"/>
                <w:sz w:val="16"/>
                <w:szCs w:val="16"/>
                <w:lang w:bidi="ar-EG"/>
              </w:rPr>
              <w:t>6.557</w:t>
            </w:r>
          </w:p>
          <w:p w14:paraId="1870A7C6"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val="en-GB" w:eastAsia="en-GB"/>
              </w:rPr>
              <w:t>abcd</w:t>
            </w:r>
          </w:p>
        </w:tc>
      </w:tr>
      <w:tr w:rsidR="00930452" w:rsidRPr="009D5CEB" w14:paraId="20FA1767" w14:textId="77777777" w:rsidTr="008958C3">
        <w:tc>
          <w:tcPr>
            <w:tcW w:w="1553" w:type="dxa"/>
            <w:shd w:val="clear" w:color="auto" w:fill="FFCCFF"/>
          </w:tcPr>
          <w:p w14:paraId="39B7B9AD" w14:textId="77777777" w:rsidR="00930452" w:rsidRPr="009D5CEB" w:rsidRDefault="00930452" w:rsidP="00D5136F">
            <w:pPr>
              <w:jc w:val="both"/>
              <w:rPr>
                <w:rFonts w:ascii="Times New Roman" w:hAnsi="Times New Roman" w:cs="Times New Roman"/>
                <w:b/>
                <w:bCs/>
                <w:sz w:val="16"/>
                <w:szCs w:val="16"/>
                <w:lang w:val="en-GB" w:eastAsia="en-GB"/>
              </w:rPr>
            </w:pPr>
            <w:r w:rsidRPr="009D5CEB">
              <w:rPr>
                <w:rFonts w:ascii="Times New Roman" w:hAnsi="Times New Roman" w:cs="Times New Roman"/>
                <w:b/>
                <w:bCs/>
                <w:sz w:val="16"/>
                <w:szCs w:val="16"/>
                <w:lang w:val="en-GB" w:eastAsia="en-GB"/>
              </w:rPr>
              <w:t>Fasting plasma insulin</w:t>
            </w:r>
          </w:p>
          <w:p w14:paraId="585AF731" w14:textId="77777777" w:rsidR="00930452" w:rsidRPr="009D5CEB" w:rsidRDefault="00930452" w:rsidP="00D5136F">
            <w:pPr>
              <w:jc w:val="both"/>
              <w:rPr>
                <w:rFonts w:ascii="Times New Roman" w:hAnsi="Times New Roman" w:cs="Times New Roman"/>
                <w:b/>
                <w:bCs/>
                <w:sz w:val="16"/>
                <w:szCs w:val="16"/>
                <w:lang w:val="en-GB" w:eastAsia="en-GB"/>
              </w:rPr>
            </w:pPr>
            <w:r w:rsidRPr="009D5CEB">
              <w:rPr>
                <w:rFonts w:ascii="Times New Roman" w:hAnsi="Times New Roman" w:cs="Times New Roman"/>
                <w:b/>
                <w:bCs/>
                <w:sz w:val="16"/>
                <w:szCs w:val="16"/>
                <w:lang w:val="en-GB" w:eastAsia="en-GB"/>
              </w:rPr>
              <w:t>μU/l</w:t>
            </w:r>
          </w:p>
        </w:tc>
        <w:tc>
          <w:tcPr>
            <w:tcW w:w="1452" w:type="dxa"/>
            <w:gridSpan w:val="2"/>
            <w:shd w:val="clear" w:color="auto" w:fill="FFCCFF"/>
          </w:tcPr>
          <w:p w14:paraId="34C9E85F" w14:textId="77777777" w:rsidR="00930452" w:rsidRPr="009D5CEB" w:rsidRDefault="00930452" w:rsidP="00D5136F">
            <w:pPr>
              <w:jc w:val="both"/>
              <w:rPr>
                <w:rFonts w:ascii="Times New Roman" w:hAnsi="Times New Roman" w:cs="Times New Roman"/>
                <w:sz w:val="16"/>
                <w:szCs w:val="16"/>
                <w:lang w:bidi="ar-EG"/>
              </w:rPr>
            </w:pPr>
          </w:p>
          <w:p w14:paraId="40E4489F" w14:textId="77777777" w:rsidR="00930452" w:rsidRPr="009D5CEB" w:rsidRDefault="00930452" w:rsidP="00D5136F">
            <w:pPr>
              <w:jc w:val="both"/>
              <w:rPr>
                <w:rFonts w:ascii="Times New Roman" w:hAnsi="Times New Roman" w:cs="Times New Roman"/>
                <w:sz w:val="16"/>
                <w:szCs w:val="16"/>
                <w:lang w:bidi="ar-EG"/>
              </w:rPr>
            </w:pPr>
            <w:r w:rsidRPr="009D5CEB">
              <w:rPr>
                <w:rFonts w:ascii="Times New Roman" w:hAnsi="Times New Roman" w:cs="Times New Roman"/>
                <w:sz w:val="16"/>
                <w:szCs w:val="16"/>
                <w:lang w:bidi="ar-EG"/>
              </w:rPr>
              <w:t>8.133</w:t>
            </w:r>
          </w:p>
          <w:p w14:paraId="10C2D9E0"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heme="majorBidi" w:hAnsiTheme="majorBidi" w:cstheme="majorBidi"/>
                <w:sz w:val="16"/>
                <w:szCs w:val="16"/>
              </w:rPr>
              <w:t>±</w:t>
            </w:r>
            <w:r w:rsidRPr="009D5CEB">
              <w:rPr>
                <w:rFonts w:ascii="Times New Roman" w:hAnsi="Times New Roman" w:cs="Times New Roman"/>
                <w:sz w:val="16"/>
                <w:szCs w:val="16"/>
                <w:lang w:bidi="ar-EG"/>
              </w:rPr>
              <w:t>1.9</w:t>
            </w:r>
          </w:p>
        </w:tc>
        <w:tc>
          <w:tcPr>
            <w:tcW w:w="1805" w:type="dxa"/>
            <w:gridSpan w:val="2"/>
            <w:shd w:val="clear" w:color="auto" w:fill="FFCCFF"/>
          </w:tcPr>
          <w:p w14:paraId="1E2D1F3F" w14:textId="77777777" w:rsidR="00930452" w:rsidRPr="009D5CEB" w:rsidRDefault="00930452" w:rsidP="00D5136F">
            <w:pPr>
              <w:jc w:val="both"/>
              <w:rPr>
                <w:rFonts w:ascii="Times New Roman" w:hAnsi="Times New Roman" w:cs="Times New Roman"/>
                <w:sz w:val="16"/>
                <w:szCs w:val="16"/>
                <w:lang w:bidi="ar-EG"/>
              </w:rPr>
            </w:pPr>
          </w:p>
          <w:p w14:paraId="4414888E" w14:textId="77777777" w:rsidR="00930452" w:rsidRPr="009D5CEB" w:rsidRDefault="00930452" w:rsidP="00D5136F">
            <w:pPr>
              <w:jc w:val="both"/>
              <w:rPr>
                <w:rFonts w:asciiTheme="majorBidi" w:hAnsiTheme="majorBidi" w:cstheme="majorBidi"/>
                <w:sz w:val="16"/>
                <w:szCs w:val="16"/>
              </w:rPr>
            </w:pPr>
            <w:r w:rsidRPr="009D5CEB">
              <w:rPr>
                <w:rFonts w:ascii="Times New Roman" w:hAnsi="Times New Roman" w:cs="Times New Roman"/>
                <w:sz w:val="16"/>
                <w:szCs w:val="16"/>
                <w:lang w:bidi="ar-EG"/>
              </w:rPr>
              <w:t>27</w:t>
            </w:r>
          </w:p>
          <w:p w14:paraId="62C7932A" w14:textId="77777777" w:rsidR="00930452" w:rsidRPr="009D5CEB" w:rsidRDefault="00930452" w:rsidP="00D5136F">
            <w:pPr>
              <w:jc w:val="both"/>
              <w:rPr>
                <w:rFonts w:ascii="Times New Roman" w:hAnsi="Times New Roman" w:cs="Times New Roman"/>
                <w:sz w:val="16"/>
                <w:szCs w:val="16"/>
                <w:lang w:bidi="ar-EG"/>
              </w:rPr>
            </w:pPr>
            <w:r w:rsidRPr="009D5CEB">
              <w:rPr>
                <w:rFonts w:asciiTheme="majorBidi" w:hAnsiTheme="majorBidi" w:cstheme="majorBidi"/>
                <w:sz w:val="16"/>
                <w:szCs w:val="16"/>
              </w:rPr>
              <w:t>±</w:t>
            </w:r>
            <w:r w:rsidRPr="009D5CEB">
              <w:rPr>
                <w:rFonts w:ascii="Times New Roman" w:hAnsi="Times New Roman" w:cs="Times New Roman"/>
                <w:sz w:val="16"/>
                <w:szCs w:val="16"/>
                <w:lang w:bidi="ar-EG"/>
              </w:rPr>
              <w:t>1.47</w:t>
            </w:r>
          </w:p>
          <w:p w14:paraId="1D659B76"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val="en-GB" w:eastAsia="en-GB"/>
              </w:rPr>
              <w:t>a</w:t>
            </w:r>
          </w:p>
        </w:tc>
        <w:tc>
          <w:tcPr>
            <w:tcW w:w="1452" w:type="dxa"/>
            <w:gridSpan w:val="2"/>
            <w:shd w:val="clear" w:color="auto" w:fill="FFCCFF"/>
          </w:tcPr>
          <w:p w14:paraId="5E09B23E" w14:textId="77777777" w:rsidR="00930452" w:rsidRPr="009D5CEB" w:rsidRDefault="00930452" w:rsidP="00D5136F">
            <w:pPr>
              <w:jc w:val="both"/>
              <w:rPr>
                <w:rFonts w:ascii="Times New Roman" w:hAnsi="Times New Roman" w:cs="Times New Roman"/>
                <w:color w:val="000000"/>
                <w:sz w:val="16"/>
                <w:szCs w:val="16"/>
              </w:rPr>
            </w:pPr>
          </w:p>
          <w:p w14:paraId="3507CD17" w14:textId="77777777" w:rsidR="00930452" w:rsidRPr="009D5CEB" w:rsidRDefault="00930452" w:rsidP="00D5136F">
            <w:pPr>
              <w:jc w:val="both"/>
              <w:rPr>
                <w:rFonts w:asciiTheme="majorBidi" w:hAnsiTheme="majorBidi" w:cstheme="majorBidi"/>
                <w:sz w:val="16"/>
                <w:szCs w:val="16"/>
              </w:rPr>
            </w:pPr>
            <w:r w:rsidRPr="009D5CEB">
              <w:rPr>
                <w:rFonts w:ascii="Times New Roman" w:hAnsi="Times New Roman" w:cs="Times New Roman"/>
                <w:color w:val="000000"/>
                <w:sz w:val="16"/>
                <w:szCs w:val="16"/>
              </w:rPr>
              <w:t>19.47</w:t>
            </w:r>
          </w:p>
          <w:p w14:paraId="0753B9A9"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heme="majorBidi" w:hAnsiTheme="majorBidi" w:cstheme="majorBidi"/>
                <w:sz w:val="16"/>
                <w:szCs w:val="16"/>
              </w:rPr>
              <w:t>±</w:t>
            </w:r>
            <w:r w:rsidRPr="009D5CEB">
              <w:rPr>
                <w:rFonts w:ascii="Times New Roman" w:hAnsi="Times New Roman" w:cs="Times New Roman"/>
                <w:color w:val="000000"/>
                <w:sz w:val="16"/>
                <w:szCs w:val="16"/>
              </w:rPr>
              <w:t>0.6658</w:t>
            </w:r>
          </w:p>
          <w:p w14:paraId="320634C1"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val="en-GB" w:eastAsia="en-GB"/>
              </w:rPr>
              <w:t>ab</w:t>
            </w:r>
          </w:p>
        </w:tc>
        <w:tc>
          <w:tcPr>
            <w:tcW w:w="1549" w:type="dxa"/>
            <w:gridSpan w:val="2"/>
            <w:shd w:val="clear" w:color="auto" w:fill="FFCCFF"/>
          </w:tcPr>
          <w:p w14:paraId="332297F8" w14:textId="77777777" w:rsidR="00930452" w:rsidRPr="009D5CEB" w:rsidRDefault="00930452" w:rsidP="00D5136F">
            <w:pPr>
              <w:jc w:val="both"/>
              <w:rPr>
                <w:rFonts w:ascii="Times New Roman" w:hAnsi="Times New Roman" w:cs="Times New Roman"/>
                <w:sz w:val="16"/>
                <w:szCs w:val="16"/>
                <w:lang w:bidi="ar-EG"/>
              </w:rPr>
            </w:pPr>
          </w:p>
          <w:p w14:paraId="512CE65A" w14:textId="77777777" w:rsidR="00930452" w:rsidRPr="009D5CEB" w:rsidRDefault="00930452" w:rsidP="00D5136F">
            <w:pPr>
              <w:jc w:val="both"/>
              <w:rPr>
                <w:rFonts w:asciiTheme="majorBidi" w:hAnsiTheme="majorBidi" w:cstheme="majorBidi"/>
                <w:sz w:val="16"/>
                <w:szCs w:val="16"/>
              </w:rPr>
            </w:pPr>
            <w:r w:rsidRPr="009D5CEB">
              <w:rPr>
                <w:rFonts w:ascii="Times New Roman" w:hAnsi="Times New Roman" w:cs="Times New Roman"/>
                <w:sz w:val="16"/>
                <w:szCs w:val="16"/>
                <w:lang w:bidi="ar-EG"/>
              </w:rPr>
              <w:t>22.57</w:t>
            </w:r>
          </w:p>
          <w:p w14:paraId="428DDBB1" w14:textId="77777777" w:rsidR="00930452" w:rsidRPr="009D5CEB" w:rsidRDefault="00930452" w:rsidP="00D5136F">
            <w:pPr>
              <w:jc w:val="both"/>
              <w:rPr>
                <w:rFonts w:ascii="Times New Roman" w:hAnsi="Times New Roman" w:cs="Times New Roman"/>
                <w:sz w:val="16"/>
                <w:szCs w:val="16"/>
                <w:lang w:bidi="ar-EG"/>
              </w:rPr>
            </w:pPr>
            <w:r w:rsidRPr="009D5CEB">
              <w:rPr>
                <w:rFonts w:asciiTheme="majorBidi" w:hAnsiTheme="majorBidi" w:cstheme="majorBidi"/>
                <w:sz w:val="16"/>
                <w:szCs w:val="16"/>
              </w:rPr>
              <w:t>±</w:t>
            </w:r>
            <w:r w:rsidRPr="009D5CEB">
              <w:rPr>
                <w:rFonts w:ascii="Times New Roman" w:hAnsi="Times New Roman" w:cs="Times New Roman"/>
                <w:sz w:val="16"/>
                <w:szCs w:val="16"/>
                <w:lang w:bidi="ar-EG"/>
              </w:rPr>
              <w:t>0.611</w:t>
            </w:r>
          </w:p>
          <w:p w14:paraId="5731FCB3"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val="en-GB" w:eastAsia="en-GB"/>
              </w:rPr>
              <w:t>abc</w:t>
            </w:r>
          </w:p>
        </w:tc>
        <w:tc>
          <w:tcPr>
            <w:tcW w:w="1687" w:type="dxa"/>
            <w:gridSpan w:val="2"/>
            <w:shd w:val="clear" w:color="auto" w:fill="FFCCFF"/>
          </w:tcPr>
          <w:p w14:paraId="33B85258" w14:textId="77777777" w:rsidR="00930452" w:rsidRPr="009D5CEB" w:rsidRDefault="00930452" w:rsidP="00D5136F">
            <w:pPr>
              <w:jc w:val="both"/>
              <w:rPr>
                <w:rFonts w:ascii="Times New Roman" w:hAnsi="Times New Roman" w:cs="Times New Roman"/>
                <w:sz w:val="16"/>
                <w:szCs w:val="16"/>
                <w:lang w:bidi="ar-EG"/>
              </w:rPr>
            </w:pPr>
          </w:p>
          <w:p w14:paraId="413BC25A" w14:textId="77777777" w:rsidR="00930452" w:rsidRPr="009D5CEB" w:rsidRDefault="00930452" w:rsidP="00D5136F">
            <w:pPr>
              <w:jc w:val="both"/>
              <w:rPr>
                <w:rFonts w:asciiTheme="majorBidi" w:hAnsiTheme="majorBidi" w:cstheme="majorBidi"/>
                <w:sz w:val="16"/>
                <w:szCs w:val="16"/>
              </w:rPr>
            </w:pPr>
            <w:r w:rsidRPr="009D5CEB">
              <w:rPr>
                <w:rFonts w:ascii="Times New Roman" w:hAnsi="Times New Roman" w:cs="Times New Roman"/>
                <w:sz w:val="16"/>
                <w:szCs w:val="16"/>
                <w:lang w:bidi="ar-EG"/>
              </w:rPr>
              <w:t>15.83</w:t>
            </w:r>
          </w:p>
          <w:p w14:paraId="2C9BBC01"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heme="majorBidi" w:hAnsiTheme="majorBidi" w:cstheme="majorBidi"/>
                <w:sz w:val="16"/>
                <w:szCs w:val="16"/>
              </w:rPr>
              <w:t>±</w:t>
            </w:r>
            <w:r w:rsidRPr="009D5CEB">
              <w:rPr>
                <w:rFonts w:ascii="Times New Roman" w:hAnsi="Times New Roman" w:cs="Times New Roman"/>
                <w:sz w:val="16"/>
                <w:szCs w:val="16"/>
                <w:lang w:bidi="ar-EG"/>
              </w:rPr>
              <w:t>0.3512</w:t>
            </w:r>
          </w:p>
          <w:p w14:paraId="6D884CE0"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val="en-GB" w:eastAsia="en-GB"/>
              </w:rPr>
              <w:t>abcd</w:t>
            </w:r>
          </w:p>
        </w:tc>
      </w:tr>
      <w:tr w:rsidR="00930452" w:rsidRPr="009D5CEB" w14:paraId="3A42E9DB" w14:textId="77777777" w:rsidTr="008958C3">
        <w:tc>
          <w:tcPr>
            <w:tcW w:w="1553" w:type="dxa"/>
            <w:shd w:val="clear" w:color="auto" w:fill="FFCCFF"/>
          </w:tcPr>
          <w:p w14:paraId="35607ECB" w14:textId="77777777" w:rsidR="00930452" w:rsidRPr="009D5CEB" w:rsidRDefault="00930452" w:rsidP="00D5136F">
            <w:pPr>
              <w:jc w:val="both"/>
              <w:rPr>
                <w:rFonts w:ascii="Times New Roman" w:hAnsi="Times New Roman" w:cs="Times New Roman"/>
                <w:b/>
                <w:bCs/>
                <w:sz w:val="16"/>
                <w:szCs w:val="16"/>
                <w:lang w:eastAsia="en-GB"/>
              </w:rPr>
            </w:pPr>
            <w:r w:rsidRPr="009D5CEB">
              <w:rPr>
                <w:rFonts w:ascii="Times New Roman" w:hAnsi="Times New Roman" w:cs="Times New Roman"/>
                <w:b/>
                <w:bCs/>
                <w:sz w:val="16"/>
                <w:szCs w:val="16"/>
                <w:lang w:val="en-GB" w:eastAsia="en-GB"/>
              </w:rPr>
              <w:t>HOMA-IR</w:t>
            </w:r>
          </w:p>
        </w:tc>
        <w:tc>
          <w:tcPr>
            <w:tcW w:w="1452" w:type="dxa"/>
            <w:gridSpan w:val="2"/>
            <w:shd w:val="clear" w:color="auto" w:fill="FFCCFF"/>
          </w:tcPr>
          <w:p w14:paraId="51ED0A50" w14:textId="77777777" w:rsidR="00930452" w:rsidRPr="009D5CEB" w:rsidRDefault="00930452" w:rsidP="00D5136F">
            <w:pPr>
              <w:jc w:val="both"/>
              <w:rPr>
                <w:rFonts w:ascii="Times New Roman" w:hAnsi="Times New Roman" w:cs="Times New Roman"/>
                <w:sz w:val="16"/>
                <w:szCs w:val="16"/>
                <w:lang w:bidi="ar-EG"/>
              </w:rPr>
            </w:pPr>
          </w:p>
          <w:p w14:paraId="0DB16D5E" w14:textId="77777777" w:rsidR="00930452" w:rsidRPr="009D5CEB" w:rsidRDefault="00930452" w:rsidP="00D5136F">
            <w:pPr>
              <w:jc w:val="both"/>
              <w:rPr>
                <w:rFonts w:ascii="Times New Roman" w:hAnsi="Times New Roman" w:cs="Times New Roman"/>
                <w:sz w:val="16"/>
                <w:szCs w:val="16"/>
                <w:lang w:bidi="ar-EG"/>
              </w:rPr>
            </w:pPr>
            <w:r w:rsidRPr="009D5CEB">
              <w:rPr>
                <w:rFonts w:ascii="Times New Roman" w:hAnsi="Times New Roman" w:cs="Times New Roman"/>
                <w:sz w:val="16"/>
                <w:szCs w:val="16"/>
                <w:lang w:bidi="ar-EG"/>
              </w:rPr>
              <w:t>1.8</w:t>
            </w:r>
          </w:p>
          <w:p w14:paraId="6ABD5B81"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heme="majorBidi" w:hAnsiTheme="majorBidi" w:cstheme="majorBidi"/>
                <w:sz w:val="16"/>
                <w:szCs w:val="16"/>
              </w:rPr>
              <w:t>±</w:t>
            </w:r>
            <w:r w:rsidRPr="009D5CEB">
              <w:rPr>
                <w:rFonts w:ascii="Times New Roman" w:hAnsi="Times New Roman" w:cs="Times New Roman"/>
                <w:sz w:val="16"/>
                <w:szCs w:val="16"/>
                <w:lang w:bidi="ar-EG"/>
              </w:rPr>
              <w:t>0.2207</w:t>
            </w:r>
          </w:p>
        </w:tc>
        <w:tc>
          <w:tcPr>
            <w:tcW w:w="1805" w:type="dxa"/>
            <w:gridSpan w:val="2"/>
            <w:shd w:val="clear" w:color="auto" w:fill="FFCCFF"/>
          </w:tcPr>
          <w:p w14:paraId="7D6C5214" w14:textId="77777777" w:rsidR="00930452" w:rsidRPr="009D5CEB" w:rsidRDefault="00930452" w:rsidP="00D5136F">
            <w:pPr>
              <w:jc w:val="both"/>
              <w:rPr>
                <w:rFonts w:ascii="Times New Roman" w:hAnsi="Times New Roman" w:cs="Times New Roman"/>
                <w:sz w:val="16"/>
                <w:szCs w:val="16"/>
                <w:lang w:bidi="ar-EG"/>
              </w:rPr>
            </w:pPr>
          </w:p>
          <w:p w14:paraId="3F95D0E3" w14:textId="77777777" w:rsidR="00930452" w:rsidRPr="009D5CEB" w:rsidRDefault="00930452" w:rsidP="00D5136F">
            <w:pPr>
              <w:jc w:val="both"/>
              <w:rPr>
                <w:rFonts w:asciiTheme="majorBidi" w:hAnsiTheme="majorBidi" w:cstheme="majorBidi"/>
                <w:sz w:val="16"/>
                <w:szCs w:val="16"/>
              </w:rPr>
            </w:pPr>
            <w:r w:rsidRPr="009D5CEB">
              <w:rPr>
                <w:rFonts w:ascii="Times New Roman" w:hAnsi="Times New Roman" w:cs="Times New Roman"/>
                <w:sz w:val="16"/>
                <w:szCs w:val="16"/>
                <w:lang w:bidi="ar-EG"/>
              </w:rPr>
              <w:t>17.85</w:t>
            </w:r>
          </w:p>
          <w:p w14:paraId="717B659C"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heme="majorBidi" w:hAnsiTheme="majorBidi" w:cstheme="majorBidi"/>
                <w:sz w:val="16"/>
                <w:szCs w:val="16"/>
              </w:rPr>
              <w:t>±</w:t>
            </w:r>
            <w:r w:rsidRPr="009D5CEB">
              <w:rPr>
                <w:rFonts w:ascii="Times New Roman" w:hAnsi="Times New Roman" w:cs="Times New Roman"/>
                <w:sz w:val="16"/>
                <w:szCs w:val="16"/>
                <w:lang w:bidi="ar-EG"/>
              </w:rPr>
              <w:t>1.115</w:t>
            </w:r>
          </w:p>
          <w:p w14:paraId="25F60703"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val="en-GB" w:eastAsia="en-GB"/>
              </w:rPr>
              <w:t>a</w:t>
            </w:r>
          </w:p>
        </w:tc>
        <w:tc>
          <w:tcPr>
            <w:tcW w:w="1452" w:type="dxa"/>
            <w:gridSpan w:val="2"/>
            <w:shd w:val="clear" w:color="auto" w:fill="FFCCFF"/>
          </w:tcPr>
          <w:p w14:paraId="6A77C2F2" w14:textId="77777777" w:rsidR="00930452" w:rsidRPr="009D5CEB" w:rsidRDefault="00930452" w:rsidP="00D5136F">
            <w:pPr>
              <w:jc w:val="both"/>
              <w:rPr>
                <w:rFonts w:ascii="Times New Roman" w:hAnsi="Times New Roman" w:cs="Times New Roman"/>
                <w:color w:val="000000"/>
                <w:sz w:val="16"/>
                <w:szCs w:val="16"/>
              </w:rPr>
            </w:pPr>
          </w:p>
          <w:p w14:paraId="0F7EBB59" w14:textId="77777777" w:rsidR="00930452" w:rsidRPr="009D5CEB" w:rsidRDefault="00930452" w:rsidP="00D5136F">
            <w:pPr>
              <w:jc w:val="both"/>
              <w:rPr>
                <w:rFonts w:asciiTheme="majorBidi" w:hAnsiTheme="majorBidi" w:cstheme="majorBidi"/>
                <w:sz w:val="16"/>
                <w:szCs w:val="16"/>
              </w:rPr>
            </w:pPr>
            <w:r w:rsidRPr="009D5CEB">
              <w:rPr>
                <w:rFonts w:ascii="Times New Roman" w:hAnsi="Times New Roman" w:cs="Times New Roman"/>
                <w:color w:val="000000"/>
                <w:sz w:val="16"/>
                <w:szCs w:val="16"/>
              </w:rPr>
              <w:t>7.64</w:t>
            </w:r>
          </w:p>
          <w:p w14:paraId="0BE5FB5C" w14:textId="77777777" w:rsidR="00930452" w:rsidRPr="009D5CEB" w:rsidRDefault="00930452" w:rsidP="00D5136F">
            <w:pPr>
              <w:jc w:val="both"/>
              <w:rPr>
                <w:rFonts w:ascii="Times New Roman" w:hAnsi="Times New Roman" w:cs="Times New Roman"/>
                <w:color w:val="000000"/>
                <w:sz w:val="16"/>
                <w:szCs w:val="16"/>
              </w:rPr>
            </w:pPr>
            <w:r w:rsidRPr="009D5CEB">
              <w:rPr>
                <w:rFonts w:asciiTheme="majorBidi" w:hAnsiTheme="majorBidi" w:cstheme="majorBidi"/>
                <w:sz w:val="16"/>
                <w:szCs w:val="16"/>
              </w:rPr>
              <w:t>±</w:t>
            </w:r>
            <w:r w:rsidRPr="009D5CEB">
              <w:rPr>
                <w:rFonts w:ascii="Times New Roman" w:hAnsi="Times New Roman" w:cs="Times New Roman"/>
                <w:color w:val="000000"/>
                <w:sz w:val="16"/>
                <w:szCs w:val="16"/>
              </w:rPr>
              <w:t>0.4133</w:t>
            </w:r>
          </w:p>
          <w:p w14:paraId="10E8AA7A"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val="en-GB" w:eastAsia="en-GB"/>
              </w:rPr>
              <w:t>ab</w:t>
            </w:r>
          </w:p>
        </w:tc>
        <w:tc>
          <w:tcPr>
            <w:tcW w:w="1549" w:type="dxa"/>
            <w:gridSpan w:val="2"/>
            <w:shd w:val="clear" w:color="auto" w:fill="FFCCFF"/>
          </w:tcPr>
          <w:p w14:paraId="48E0CAAF" w14:textId="77777777" w:rsidR="00930452" w:rsidRPr="009D5CEB" w:rsidRDefault="00930452" w:rsidP="00D5136F">
            <w:pPr>
              <w:jc w:val="both"/>
              <w:rPr>
                <w:rFonts w:ascii="Times New Roman" w:hAnsi="Times New Roman" w:cs="Times New Roman"/>
                <w:sz w:val="16"/>
                <w:szCs w:val="16"/>
                <w:lang w:bidi="ar-EG"/>
              </w:rPr>
            </w:pPr>
          </w:p>
          <w:p w14:paraId="72CC7689" w14:textId="77777777" w:rsidR="00930452" w:rsidRPr="009D5CEB" w:rsidRDefault="00930452" w:rsidP="00D5136F">
            <w:pPr>
              <w:jc w:val="both"/>
              <w:rPr>
                <w:rFonts w:asciiTheme="majorBidi" w:hAnsiTheme="majorBidi" w:cstheme="majorBidi"/>
                <w:sz w:val="16"/>
                <w:szCs w:val="16"/>
              </w:rPr>
            </w:pPr>
            <w:r w:rsidRPr="009D5CEB">
              <w:rPr>
                <w:rFonts w:ascii="Times New Roman" w:hAnsi="Times New Roman" w:cs="Times New Roman"/>
                <w:sz w:val="16"/>
                <w:szCs w:val="16"/>
                <w:lang w:bidi="ar-EG"/>
              </w:rPr>
              <w:t>9.837</w:t>
            </w:r>
          </w:p>
          <w:p w14:paraId="28EC533E" w14:textId="77777777" w:rsidR="00930452" w:rsidRPr="009D5CEB" w:rsidRDefault="00930452" w:rsidP="00D5136F">
            <w:pPr>
              <w:jc w:val="both"/>
              <w:rPr>
                <w:rFonts w:ascii="Times New Roman" w:hAnsi="Times New Roman" w:cs="Times New Roman"/>
                <w:sz w:val="16"/>
                <w:szCs w:val="16"/>
                <w:lang w:bidi="ar-EG"/>
              </w:rPr>
            </w:pPr>
            <w:r w:rsidRPr="009D5CEB">
              <w:rPr>
                <w:rFonts w:asciiTheme="majorBidi" w:hAnsiTheme="majorBidi" w:cstheme="majorBidi"/>
                <w:sz w:val="16"/>
                <w:szCs w:val="16"/>
              </w:rPr>
              <w:t>±</w:t>
            </w:r>
            <w:r w:rsidRPr="009D5CEB">
              <w:rPr>
                <w:rFonts w:ascii="Times New Roman" w:hAnsi="Times New Roman" w:cs="Times New Roman"/>
                <w:sz w:val="16"/>
                <w:szCs w:val="16"/>
                <w:lang w:bidi="ar-EG"/>
              </w:rPr>
              <w:t>0.09713</w:t>
            </w:r>
          </w:p>
          <w:p w14:paraId="0D42338A"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val="en-GB" w:eastAsia="en-GB"/>
              </w:rPr>
              <w:t>abc</w:t>
            </w:r>
          </w:p>
        </w:tc>
        <w:tc>
          <w:tcPr>
            <w:tcW w:w="1687" w:type="dxa"/>
            <w:gridSpan w:val="2"/>
            <w:shd w:val="clear" w:color="auto" w:fill="FFCCFF"/>
          </w:tcPr>
          <w:p w14:paraId="3FBFE995" w14:textId="77777777" w:rsidR="00930452" w:rsidRPr="009D5CEB" w:rsidRDefault="00930452" w:rsidP="00D5136F">
            <w:pPr>
              <w:jc w:val="both"/>
              <w:rPr>
                <w:rFonts w:ascii="Times New Roman" w:hAnsi="Times New Roman" w:cs="Times New Roman"/>
                <w:sz w:val="16"/>
                <w:szCs w:val="16"/>
                <w:lang w:bidi="ar-EG"/>
              </w:rPr>
            </w:pPr>
          </w:p>
          <w:p w14:paraId="4070D8AA" w14:textId="77777777" w:rsidR="00930452" w:rsidRPr="009D5CEB" w:rsidRDefault="00930452" w:rsidP="00D5136F">
            <w:pPr>
              <w:jc w:val="both"/>
              <w:rPr>
                <w:rFonts w:asciiTheme="majorBidi" w:hAnsiTheme="majorBidi" w:cstheme="majorBidi"/>
                <w:sz w:val="16"/>
                <w:szCs w:val="16"/>
              </w:rPr>
            </w:pPr>
            <w:r w:rsidRPr="009D5CEB">
              <w:rPr>
                <w:rFonts w:ascii="Times New Roman" w:hAnsi="Times New Roman" w:cs="Times New Roman"/>
                <w:sz w:val="16"/>
                <w:szCs w:val="16"/>
                <w:lang w:bidi="ar-EG"/>
              </w:rPr>
              <w:t>5.067</w:t>
            </w:r>
          </w:p>
          <w:p w14:paraId="4434BBF0"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heme="majorBidi" w:hAnsiTheme="majorBidi" w:cstheme="majorBidi"/>
                <w:sz w:val="16"/>
                <w:szCs w:val="16"/>
              </w:rPr>
              <w:t>±</w:t>
            </w:r>
            <w:r w:rsidRPr="009D5CEB">
              <w:rPr>
                <w:rFonts w:ascii="Times New Roman" w:hAnsi="Times New Roman" w:cs="Times New Roman"/>
                <w:sz w:val="16"/>
                <w:szCs w:val="16"/>
                <w:lang w:bidi="ar-EG"/>
              </w:rPr>
              <w:t>0.3215</w:t>
            </w:r>
          </w:p>
          <w:p w14:paraId="361AB949"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val="en-GB" w:eastAsia="en-GB"/>
              </w:rPr>
              <w:t>abcd</w:t>
            </w:r>
          </w:p>
        </w:tc>
      </w:tr>
      <w:tr w:rsidR="00930452" w:rsidRPr="009D5CEB" w14:paraId="5B5C079A" w14:textId="77777777" w:rsidTr="008958C3">
        <w:tc>
          <w:tcPr>
            <w:tcW w:w="1553" w:type="dxa"/>
            <w:shd w:val="clear" w:color="auto" w:fill="FFCCFF"/>
          </w:tcPr>
          <w:p w14:paraId="34124336" w14:textId="77777777" w:rsidR="00930452" w:rsidRPr="009D5CEB" w:rsidRDefault="00930452" w:rsidP="00D5136F">
            <w:pPr>
              <w:spacing w:before="120" w:after="240"/>
              <w:jc w:val="both"/>
              <w:rPr>
                <w:rFonts w:asciiTheme="majorBidi" w:hAnsiTheme="majorBidi" w:cstheme="majorBidi"/>
                <w:color w:val="000000" w:themeColor="text1"/>
                <w:sz w:val="16"/>
                <w:szCs w:val="16"/>
              </w:rPr>
            </w:pPr>
            <w:r w:rsidRPr="009D5CEB">
              <w:rPr>
                <w:rFonts w:asciiTheme="majorBidi" w:hAnsiTheme="majorBidi" w:cstheme="majorBidi"/>
                <w:b/>
                <w:bCs/>
                <w:color w:val="000000" w:themeColor="text1"/>
                <w:sz w:val="16"/>
                <w:szCs w:val="16"/>
              </w:rPr>
              <w:t>Cholesterol (mg/dl)</w:t>
            </w:r>
          </w:p>
        </w:tc>
        <w:tc>
          <w:tcPr>
            <w:tcW w:w="1452" w:type="dxa"/>
            <w:gridSpan w:val="2"/>
            <w:shd w:val="clear" w:color="auto" w:fill="FFCCFF"/>
            <w:vAlign w:val="bottom"/>
          </w:tcPr>
          <w:p w14:paraId="3BA9417D"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 xml:space="preserve">  95.59</w:t>
            </w:r>
            <w:r w:rsidRPr="009D5CEB">
              <w:rPr>
                <w:rFonts w:asciiTheme="majorBidi" w:hAnsiTheme="majorBidi" w:cstheme="majorBidi"/>
                <w:sz w:val="16"/>
                <w:szCs w:val="16"/>
              </w:rPr>
              <w:t>±</w:t>
            </w:r>
            <w:r w:rsidRPr="009D5CEB">
              <w:rPr>
                <w:rFonts w:ascii="Calibri" w:hAnsi="Calibri"/>
                <w:color w:val="000000"/>
                <w:sz w:val="16"/>
                <w:szCs w:val="16"/>
              </w:rPr>
              <w:t>7.247</w:t>
            </w:r>
          </w:p>
          <w:p w14:paraId="67422E33" w14:textId="77777777" w:rsidR="00930452" w:rsidRPr="009D5CEB" w:rsidRDefault="00930452" w:rsidP="00D5136F">
            <w:pPr>
              <w:jc w:val="both"/>
              <w:rPr>
                <w:rFonts w:ascii="Calibri" w:hAnsi="Calibri"/>
                <w:color w:val="000000"/>
                <w:sz w:val="16"/>
                <w:szCs w:val="16"/>
              </w:rPr>
            </w:pPr>
          </w:p>
          <w:p w14:paraId="70F359E7" w14:textId="77777777" w:rsidR="00930452" w:rsidRPr="009D5CEB" w:rsidRDefault="00930452" w:rsidP="00D5136F">
            <w:pPr>
              <w:jc w:val="both"/>
              <w:rPr>
                <w:rFonts w:ascii="Calibri" w:hAnsi="Calibri"/>
                <w:color w:val="000000"/>
                <w:sz w:val="16"/>
                <w:szCs w:val="16"/>
                <w:lang w:bidi="ar-EG"/>
              </w:rPr>
            </w:pPr>
          </w:p>
          <w:p w14:paraId="42CCEB07" w14:textId="77777777" w:rsidR="00930452" w:rsidRPr="009D5CEB" w:rsidRDefault="00930452" w:rsidP="00D5136F">
            <w:pPr>
              <w:jc w:val="both"/>
              <w:rPr>
                <w:rFonts w:ascii="Calibri" w:hAnsi="Calibri"/>
                <w:color w:val="000000"/>
                <w:sz w:val="16"/>
                <w:szCs w:val="16"/>
              </w:rPr>
            </w:pPr>
          </w:p>
        </w:tc>
        <w:tc>
          <w:tcPr>
            <w:tcW w:w="1805" w:type="dxa"/>
            <w:gridSpan w:val="2"/>
            <w:shd w:val="clear" w:color="auto" w:fill="FFCCFF"/>
            <w:vAlign w:val="bottom"/>
          </w:tcPr>
          <w:p w14:paraId="4A614BFA" w14:textId="77777777" w:rsidR="00930452" w:rsidRPr="009D5CEB" w:rsidRDefault="00930452" w:rsidP="00D5136F">
            <w:pPr>
              <w:jc w:val="both"/>
              <w:rPr>
                <w:rFonts w:ascii="Calibri" w:hAnsi="Calibri"/>
                <w:color w:val="000000"/>
                <w:sz w:val="16"/>
                <w:szCs w:val="16"/>
                <w:rtl/>
                <w:lang w:bidi="ar-EG"/>
              </w:rPr>
            </w:pPr>
            <w:r w:rsidRPr="009D5CEB">
              <w:rPr>
                <w:rFonts w:ascii="Calibri" w:hAnsi="Calibri"/>
                <w:color w:val="000000"/>
                <w:sz w:val="16"/>
                <w:szCs w:val="16"/>
              </w:rPr>
              <w:t>225.7</w:t>
            </w:r>
            <w:r w:rsidRPr="009D5CEB">
              <w:rPr>
                <w:rFonts w:asciiTheme="majorBidi" w:hAnsiTheme="majorBidi" w:cstheme="majorBidi"/>
                <w:sz w:val="16"/>
                <w:szCs w:val="16"/>
              </w:rPr>
              <w:t>±</w:t>
            </w:r>
            <w:r w:rsidRPr="009D5CEB">
              <w:rPr>
                <w:rFonts w:ascii="Calibri" w:hAnsi="Calibri"/>
                <w:color w:val="000000"/>
                <w:sz w:val="16"/>
                <w:szCs w:val="16"/>
              </w:rPr>
              <w:t>5.957</w:t>
            </w:r>
          </w:p>
          <w:p w14:paraId="11AC86E5" w14:textId="77777777" w:rsidR="00930452" w:rsidRPr="009D5CEB" w:rsidRDefault="00930452" w:rsidP="00D5136F">
            <w:pPr>
              <w:jc w:val="both"/>
              <w:rPr>
                <w:rFonts w:ascii="Calibri" w:hAnsi="Calibri"/>
                <w:color w:val="000000"/>
                <w:sz w:val="16"/>
                <w:szCs w:val="16"/>
                <w:lang w:bidi="ar-EG"/>
              </w:rPr>
            </w:pPr>
            <w:r w:rsidRPr="009D5CEB">
              <w:rPr>
                <w:rFonts w:ascii="Calibri" w:hAnsi="Calibri"/>
                <w:color w:val="000000"/>
                <w:sz w:val="16"/>
                <w:szCs w:val="16"/>
                <w:lang w:bidi="ar-EG"/>
              </w:rPr>
              <w:t>a</w:t>
            </w:r>
          </w:p>
          <w:p w14:paraId="22BFC733" w14:textId="77777777" w:rsidR="00930452" w:rsidRPr="009D5CEB" w:rsidRDefault="00930452" w:rsidP="00D5136F">
            <w:pPr>
              <w:jc w:val="both"/>
              <w:rPr>
                <w:rFonts w:ascii="Calibri" w:hAnsi="Calibri"/>
                <w:color w:val="000000"/>
                <w:sz w:val="16"/>
                <w:szCs w:val="16"/>
              </w:rPr>
            </w:pPr>
          </w:p>
        </w:tc>
        <w:tc>
          <w:tcPr>
            <w:tcW w:w="1452" w:type="dxa"/>
            <w:gridSpan w:val="2"/>
            <w:shd w:val="clear" w:color="auto" w:fill="FFCCFF"/>
            <w:vAlign w:val="bottom"/>
          </w:tcPr>
          <w:p w14:paraId="3249B85C"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170.6</w:t>
            </w:r>
            <w:r w:rsidRPr="009D5CEB">
              <w:rPr>
                <w:rFonts w:asciiTheme="majorBidi" w:hAnsiTheme="majorBidi" w:cstheme="majorBidi"/>
                <w:sz w:val="16"/>
                <w:szCs w:val="16"/>
              </w:rPr>
              <w:t>±</w:t>
            </w:r>
            <w:r w:rsidRPr="009D5CEB">
              <w:rPr>
                <w:rFonts w:ascii="Calibri" w:hAnsi="Calibri"/>
                <w:color w:val="000000"/>
                <w:sz w:val="16"/>
                <w:szCs w:val="16"/>
              </w:rPr>
              <w:t>3.851</w:t>
            </w:r>
          </w:p>
          <w:p w14:paraId="51326A2D" w14:textId="77777777" w:rsidR="00930452" w:rsidRPr="009D5CEB" w:rsidRDefault="00930452" w:rsidP="00D5136F">
            <w:pPr>
              <w:jc w:val="both"/>
              <w:rPr>
                <w:rFonts w:ascii="Calibri" w:hAnsi="Calibri"/>
                <w:color w:val="000000"/>
                <w:sz w:val="16"/>
                <w:szCs w:val="16"/>
                <w:lang w:bidi="ar-EG"/>
              </w:rPr>
            </w:pPr>
            <w:r w:rsidRPr="009D5CEB">
              <w:rPr>
                <w:rFonts w:ascii="Calibri" w:hAnsi="Calibri"/>
                <w:color w:val="000000"/>
                <w:sz w:val="16"/>
                <w:szCs w:val="16"/>
                <w:lang w:bidi="ar-EG"/>
              </w:rPr>
              <w:t>ab</w:t>
            </w:r>
          </w:p>
          <w:p w14:paraId="16202880" w14:textId="77777777" w:rsidR="00930452" w:rsidRPr="009D5CEB" w:rsidRDefault="00930452" w:rsidP="00D5136F">
            <w:pPr>
              <w:jc w:val="both"/>
              <w:rPr>
                <w:rFonts w:ascii="Calibri" w:hAnsi="Calibri"/>
                <w:color w:val="000000"/>
                <w:sz w:val="16"/>
                <w:szCs w:val="16"/>
              </w:rPr>
            </w:pPr>
          </w:p>
        </w:tc>
        <w:tc>
          <w:tcPr>
            <w:tcW w:w="1549" w:type="dxa"/>
            <w:gridSpan w:val="2"/>
            <w:shd w:val="clear" w:color="auto" w:fill="FFCCFF"/>
            <w:vAlign w:val="bottom"/>
          </w:tcPr>
          <w:p w14:paraId="6ABE7C68"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170.8</w:t>
            </w:r>
            <w:r w:rsidRPr="009D5CEB">
              <w:rPr>
                <w:rFonts w:asciiTheme="majorBidi" w:hAnsiTheme="majorBidi" w:cstheme="majorBidi"/>
                <w:sz w:val="16"/>
                <w:szCs w:val="16"/>
              </w:rPr>
              <w:t>±</w:t>
            </w:r>
            <w:r w:rsidRPr="009D5CEB">
              <w:rPr>
                <w:rFonts w:ascii="Calibri" w:hAnsi="Calibri"/>
                <w:color w:val="000000"/>
                <w:sz w:val="16"/>
                <w:szCs w:val="16"/>
              </w:rPr>
              <w:t>5.857</w:t>
            </w:r>
          </w:p>
          <w:p w14:paraId="28B78DAE" w14:textId="77777777" w:rsidR="00930452" w:rsidRPr="009D5CEB" w:rsidRDefault="00930452" w:rsidP="00D5136F">
            <w:pPr>
              <w:jc w:val="both"/>
              <w:rPr>
                <w:rFonts w:ascii="Calibri" w:hAnsi="Calibri"/>
                <w:color w:val="000000"/>
                <w:sz w:val="16"/>
                <w:szCs w:val="16"/>
                <w:lang w:bidi="ar-EG"/>
              </w:rPr>
            </w:pPr>
            <w:r w:rsidRPr="009D5CEB">
              <w:rPr>
                <w:rFonts w:ascii="Calibri" w:hAnsi="Calibri"/>
                <w:color w:val="000000"/>
                <w:sz w:val="16"/>
                <w:szCs w:val="16"/>
                <w:lang w:bidi="ar-EG"/>
              </w:rPr>
              <w:t>ab</w:t>
            </w:r>
          </w:p>
          <w:p w14:paraId="24C31545" w14:textId="77777777" w:rsidR="00930452" w:rsidRPr="009D5CEB" w:rsidRDefault="00930452" w:rsidP="00D5136F">
            <w:pPr>
              <w:jc w:val="both"/>
              <w:rPr>
                <w:rFonts w:ascii="Calibri" w:hAnsi="Calibri"/>
                <w:color w:val="000000"/>
                <w:sz w:val="16"/>
                <w:szCs w:val="16"/>
              </w:rPr>
            </w:pPr>
          </w:p>
        </w:tc>
        <w:tc>
          <w:tcPr>
            <w:tcW w:w="1687" w:type="dxa"/>
            <w:gridSpan w:val="2"/>
            <w:shd w:val="clear" w:color="auto" w:fill="FFCCFF"/>
            <w:vAlign w:val="bottom"/>
          </w:tcPr>
          <w:p w14:paraId="6B13AF5C"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149.4</w:t>
            </w:r>
            <w:r w:rsidRPr="009D5CEB">
              <w:rPr>
                <w:rFonts w:asciiTheme="majorBidi" w:hAnsiTheme="majorBidi" w:cstheme="majorBidi"/>
                <w:sz w:val="16"/>
                <w:szCs w:val="16"/>
              </w:rPr>
              <w:t>±</w:t>
            </w:r>
            <w:r w:rsidRPr="009D5CEB">
              <w:rPr>
                <w:rFonts w:ascii="Calibri" w:hAnsi="Calibri"/>
                <w:color w:val="000000"/>
                <w:sz w:val="16"/>
                <w:szCs w:val="16"/>
              </w:rPr>
              <w:t>3.126</w:t>
            </w:r>
          </w:p>
          <w:p w14:paraId="6D3B5E92" w14:textId="77777777" w:rsidR="00930452" w:rsidRPr="009D5CEB" w:rsidRDefault="00930452" w:rsidP="00D5136F">
            <w:pPr>
              <w:jc w:val="both"/>
              <w:rPr>
                <w:rFonts w:ascii="Calibri" w:hAnsi="Calibri"/>
                <w:color w:val="000000"/>
                <w:sz w:val="16"/>
                <w:szCs w:val="16"/>
                <w:lang w:bidi="ar-EG"/>
              </w:rPr>
            </w:pPr>
            <w:r w:rsidRPr="009D5CEB">
              <w:rPr>
                <w:rFonts w:ascii="Calibri" w:hAnsi="Calibri"/>
                <w:color w:val="000000"/>
                <w:sz w:val="16"/>
                <w:szCs w:val="16"/>
                <w:lang w:bidi="ar-EG"/>
              </w:rPr>
              <w:t>abcd</w:t>
            </w:r>
          </w:p>
          <w:p w14:paraId="19A7F483" w14:textId="77777777" w:rsidR="00930452" w:rsidRPr="009D5CEB" w:rsidRDefault="00930452" w:rsidP="00D5136F">
            <w:pPr>
              <w:jc w:val="both"/>
              <w:rPr>
                <w:rFonts w:ascii="Calibri" w:hAnsi="Calibri"/>
                <w:color w:val="000000"/>
                <w:sz w:val="16"/>
                <w:szCs w:val="16"/>
              </w:rPr>
            </w:pPr>
          </w:p>
        </w:tc>
      </w:tr>
      <w:tr w:rsidR="00930452" w:rsidRPr="009D5CEB" w14:paraId="1F4DA617" w14:textId="77777777" w:rsidTr="008958C3">
        <w:tc>
          <w:tcPr>
            <w:tcW w:w="1553" w:type="dxa"/>
            <w:shd w:val="clear" w:color="auto" w:fill="FFCCFF"/>
          </w:tcPr>
          <w:p w14:paraId="749C79C1" w14:textId="77777777" w:rsidR="00930452" w:rsidRPr="009D5CEB" w:rsidRDefault="00930452" w:rsidP="00D5136F">
            <w:pPr>
              <w:spacing w:before="120" w:after="240"/>
              <w:jc w:val="both"/>
              <w:rPr>
                <w:rFonts w:asciiTheme="majorBidi" w:hAnsiTheme="majorBidi" w:cstheme="majorBidi"/>
                <w:b/>
                <w:bCs/>
                <w:color w:val="000000" w:themeColor="text1"/>
                <w:sz w:val="16"/>
                <w:szCs w:val="16"/>
              </w:rPr>
            </w:pPr>
            <w:r w:rsidRPr="009D5CEB">
              <w:rPr>
                <w:rFonts w:asciiTheme="majorBidi" w:hAnsiTheme="majorBidi" w:cstheme="majorBidi"/>
                <w:b/>
                <w:bCs/>
                <w:color w:val="000000" w:themeColor="text1"/>
                <w:sz w:val="16"/>
                <w:szCs w:val="16"/>
              </w:rPr>
              <w:t>LDL (mg/dl)</w:t>
            </w:r>
          </w:p>
        </w:tc>
        <w:tc>
          <w:tcPr>
            <w:tcW w:w="1452" w:type="dxa"/>
            <w:gridSpan w:val="2"/>
            <w:shd w:val="clear" w:color="auto" w:fill="FFCCFF"/>
            <w:vAlign w:val="bottom"/>
          </w:tcPr>
          <w:p w14:paraId="31F7E703" w14:textId="77777777" w:rsidR="00930452" w:rsidRPr="009D5CEB" w:rsidRDefault="00930452" w:rsidP="00D5136F">
            <w:pPr>
              <w:jc w:val="both"/>
              <w:rPr>
                <w:rFonts w:ascii="Calibri" w:hAnsi="Calibri"/>
                <w:color w:val="000000"/>
                <w:sz w:val="16"/>
                <w:szCs w:val="16"/>
              </w:rPr>
            </w:pPr>
            <w:r w:rsidRPr="009D5CEB">
              <w:rPr>
                <w:rFonts w:ascii="Times New Roman" w:eastAsia="Times New Roman" w:hAnsi="Times New Roman" w:cs="Times New Roman"/>
                <w:color w:val="000000"/>
                <w:sz w:val="16"/>
                <w:szCs w:val="16"/>
              </w:rPr>
              <w:t>49.6</w:t>
            </w:r>
            <w:r w:rsidRPr="009D5CEB">
              <w:rPr>
                <w:rFonts w:asciiTheme="majorBidi" w:hAnsiTheme="majorBidi" w:cstheme="majorBidi"/>
                <w:sz w:val="16"/>
                <w:szCs w:val="16"/>
              </w:rPr>
              <w:t>±</w:t>
            </w:r>
            <w:r w:rsidRPr="009D5CEB">
              <w:rPr>
                <w:rFonts w:ascii="Calibri" w:hAnsi="Calibri"/>
                <w:color w:val="000000"/>
                <w:sz w:val="16"/>
                <w:szCs w:val="16"/>
              </w:rPr>
              <w:t>2</w:t>
            </w:r>
          </w:p>
          <w:p w14:paraId="0E662859" w14:textId="77777777" w:rsidR="00930452" w:rsidRPr="009D5CEB" w:rsidRDefault="00930452" w:rsidP="00D5136F">
            <w:pPr>
              <w:jc w:val="both"/>
              <w:rPr>
                <w:rFonts w:ascii="Calibri" w:hAnsi="Calibri"/>
                <w:color w:val="000000"/>
                <w:sz w:val="16"/>
                <w:szCs w:val="16"/>
                <w:lang w:bidi="ar-EG"/>
              </w:rPr>
            </w:pPr>
          </w:p>
          <w:p w14:paraId="00269209" w14:textId="77777777" w:rsidR="00930452" w:rsidRPr="009D5CEB" w:rsidRDefault="00930452" w:rsidP="00D5136F">
            <w:pPr>
              <w:jc w:val="both"/>
              <w:rPr>
                <w:rFonts w:ascii="Times New Roman" w:eastAsia="Times New Roman" w:hAnsi="Times New Roman" w:cs="Times New Roman"/>
                <w:color w:val="000000"/>
                <w:sz w:val="16"/>
                <w:szCs w:val="16"/>
              </w:rPr>
            </w:pPr>
          </w:p>
          <w:p w14:paraId="62BD237B" w14:textId="77777777" w:rsidR="00930452" w:rsidRPr="009D5CEB" w:rsidRDefault="00930452" w:rsidP="00D5136F">
            <w:pPr>
              <w:jc w:val="both"/>
              <w:rPr>
                <w:rFonts w:ascii="Calibri" w:hAnsi="Calibri"/>
                <w:color w:val="000000"/>
                <w:sz w:val="16"/>
                <w:szCs w:val="16"/>
              </w:rPr>
            </w:pPr>
          </w:p>
        </w:tc>
        <w:tc>
          <w:tcPr>
            <w:tcW w:w="1805" w:type="dxa"/>
            <w:gridSpan w:val="2"/>
            <w:shd w:val="clear" w:color="auto" w:fill="FFCCFF"/>
            <w:vAlign w:val="bottom"/>
          </w:tcPr>
          <w:p w14:paraId="0D071914" w14:textId="77777777" w:rsidR="00930452" w:rsidRPr="009D5CEB" w:rsidRDefault="00930452" w:rsidP="00D5136F">
            <w:pPr>
              <w:jc w:val="both"/>
              <w:rPr>
                <w:rFonts w:ascii="Calibri" w:hAnsi="Calibri"/>
                <w:color w:val="000000"/>
                <w:sz w:val="16"/>
                <w:szCs w:val="16"/>
              </w:rPr>
            </w:pPr>
            <w:r w:rsidRPr="009D5CEB">
              <w:rPr>
                <w:rFonts w:ascii="Times New Roman" w:eastAsia="Times New Roman" w:hAnsi="Times New Roman" w:cs="Times New Roman"/>
                <w:color w:val="000000"/>
                <w:sz w:val="16"/>
                <w:szCs w:val="16"/>
              </w:rPr>
              <w:t>183.4</w:t>
            </w:r>
            <w:r w:rsidRPr="009D5CEB">
              <w:rPr>
                <w:rFonts w:asciiTheme="majorBidi" w:hAnsiTheme="majorBidi" w:cstheme="majorBidi"/>
                <w:sz w:val="16"/>
                <w:szCs w:val="16"/>
              </w:rPr>
              <w:t>±</w:t>
            </w:r>
            <w:r w:rsidRPr="009D5CEB">
              <w:rPr>
                <w:rFonts w:ascii="Calibri" w:hAnsi="Calibri"/>
                <w:color w:val="000000"/>
                <w:sz w:val="16"/>
                <w:szCs w:val="16"/>
              </w:rPr>
              <w:t>5.945</w:t>
            </w:r>
          </w:p>
          <w:p w14:paraId="6459CBA3" w14:textId="77777777" w:rsidR="00930452" w:rsidRPr="009D5CEB" w:rsidRDefault="00930452" w:rsidP="00D5136F">
            <w:pPr>
              <w:jc w:val="both"/>
              <w:rPr>
                <w:rFonts w:ascii="Times New Roman" w:eastAsia="Times New Roman" w:hAnsi="Times New Roman" w:cs="Times New Roman"/>
                <w:color w:val="000000"/>
                <w:sz w:val="16"/>
                <w:szCs w:val="16"/>
                <w:lang w:bidi="ar-EG"/>
              </w:rPr>
            </w:pPr>
            <w:r w:rsidRPr="009D5CEB">
              <w:rPr>
                <w:rFonts w:ascii="Times New Roman" w:eastAsia="Times New Roman" w:hAnsi="Times New Roman" w:cs="Times New Roman"/>
                <w:color w:val="000000"/>
                <w:sz w:val="16"/>
                <w:szCs w:val="16"/>
                <w:lang w:bidi="ar-EG"/>
              </w:rPr>
              <w:t>a</w:t>
            </w:r>
          </w:p>
          <w:p w14:paraId="63E60EF8" w14:textId="77777777" w:rsidR="00930452" w:rsidRPr="009D5CEB" w:rsidRDefault="00930452" w:rsidP="00D5136F">
            <w:pPr>
              <w:jc w:val="both"/>
              <w:rPr>
                <w:rFonts w:ascii="Calibri" w:hAnsi="Calibri"/>
                <w:color w:val="000000"/>
                <w:sz w:val="16"/>
                <w:szCs w:val="16"/>
                <w:rtl/>
                <w:lang w:bidi="ar-EG"/>
              </w:rPr>
            </w:pPr>
          </w:p>
        </w:tc>
        <w:tc>
          <w:tcPr>
            <w:tcW w:w="1452" w:type="dxa"/>
            <w:gridSpan w:val="2"/>
            <w:shd w:val="clear" w:color="auto" w:fill="FFCCFF"/>
            <w:vAlign w:val="bottom"/>
          </w:tcPr>
          <w:p w14:paraId="0BD9295F" w14:textId="77777777" w:rsidR="00930452" w:rsidRPr="009D5CEB" w:rsidRDefault="00930452" w:rsidP="00D5136F">
            <w:pPr>
              <w:jc w:val="both"/>
              <w:rPr>
                <w:rFonts w:ascii="Calibri" w:hAnsi="Calibri"/>
                <w:color w:val="000000"/>
                <w:sz w:val="16"/>
                <w:szCs w:val="16"/>
              </w:rPr>
            </w:pPr>
            <w:r w:rsidRPr="009D5CEB">
              <w:rPr>
                <w:rFonts w:ascii="Times New Roman" w:eastAsia="Times New Roman" w:hAnsi="Times New Roman" w:cs="Times New Roman"/>
                <w:color w:val="000000"/>
                <w:sz w:val="16"/>
                <w:szCs w:val="16"/>
              </w:rPr>
              <w:t>133</w:t>
            </w:r>
            <w:r w:rsidRPr="009D5CEB">
              <w:rPr>
                <w:rFonts w:asciiTheme="majorBidi" w:hAnsiTheme="majorBidi" w:cstheme="majorBidi"/>
                <w:sz w:val="16"/>
                <w:szCs w:val="16"/>
              </w:rPr>
              <w:t>±</w:t>
            </w:r>
            <w:r w:rsidRPr="009D5CEB">
              <w:rPr>
                <w:rFonts w:ascii="Calibri" w:hAnsi="Calibri"/>
                <w:color w:val="000000"/>
                <w:sz w:val="16"/>
                <w:szCs w:val="16"/>
              </w:rPr>
              <w:t>5.305</w:t>
            </w:r>
          </w:p>
          <w:p w14:paraId="2514DCDB" w14:textId="77777777" w:rsidR="00930452" w:rsidRPr="009D5CEB" w:rsidRDefault="00930452" w:rsidP="00D5136F">
            <w:pPr>
              <w:jc w:val="both"/>
              <w:rPr>
                <w:rFonts w:ascii="Times New Roman" w:eastAsia="Times New Roman" w:hAnsi="Times New Roman" w:cs="Times New Roman"/>
                <w:color w:val="000000"/>
                <w:sz w:val="16"/>
                <w:szCs w:val="16"/>
                <w:lang w:bidi="ar-EG"/>
              </w:rPr>
            </w:pPr>
            <w:r w:rsidRPr="009D5CEB">
              <w:rPr>
                <w:rFonts w:ascii="Times New Roman" w:eastAsia="Times New Roman" w:hAnsi="Times New Roman" w:cs="Times New Roman"/>
                <w:color w:val="000000"/>
                <w:sz w:val="16"/>
                <w:szCs w:val="16"/>
                <w:lang w:bidi="ar-EG"/>
              </w:rPr>
              <w:t>ab</w:t>
            </w:r>
          </w:p>
          <w:p w14:paraId="2C699201" w14:textId="77777777" w:rsidR="00930452" w:rsidRPr="009D5CEB" w:rsidRDefault="00930452" w:rsidP="00D5136F">
            <w:pPr>
              <w:jc w:val="both"/>
              <w:rPr>
                <w:rFonts w:ascii="Calibri" w:hAnsi="Calibri"/>
                <w:color w:val="000000"/>
                <w:sz w:val="16"/>
                <w:szCs w:val="16"/>
              </w:rPr>
            </w:pPr>
          </w:p>
        </w:tc>
        <w:tc>
          <w:tcPr>
            <w:tcW w:w="1549" w:type="dxa"/>
            <w:gridSpan w:val="2"/>
            <w:shd w:val="clear" w:color="auto" w:fill="FFCCFF"/>
            <w:vAlign w:val="bottom"/>
          </w:tcPr>
          <w:p w14:paraId="6912FF09" w14:textId="77777777" w:rsidR="00930452" w:rsidRPr="009D5CEB" w:rsidRDefault="00930452" w:rsidP="00D5136F">
            <w:pPr>
              <w:jc w:val="both"/>
              <w:rPr>
                <w:rFonts w:ascii="Calibri" w:hAnsi="Calibri"/>
                <w:color w:val="000000"/>
                <w:sz w:val="16"/>
                <w:szCs w:val="16"/>
              </w:rPr>
            </w:pPr>
            <w:r w:rsidRPr="009D5CEB">
              <w:rPr>
                <w:rFonts w:ascii="Times New Roman" w:eastAsia="Times New Roman" w:hAnsi="Times New Roman" w:cs="Times New Roman"/>
                <w:color w:val="000000"/>
                <w:sz w:val="16"/>
                <w:szCs w:val="16"/>
              </w:rPr>
              <w:t>135.5</w:t>
            </w:r>
            <w:r w:rsidRPr="009D5CEB">
              <w:rPr>
                <w:rFonts w:asciiTheme="majorBidi" w:hAnsiTheme="majorBidi" w:cstheme="majorBidi"/>
                <w:sz w:val="16"/>
                <w:szCs w:val="16"/>
              </w:rPr>
              <w:t>±</w:t>
            </w:r>
            <w:r w:rsidRPr="009D5CEB">
              <w:rPr>
                <w:rFonts w:ascii="Calibri" w:hAnsi="Calibri"/>
                <w:color w:val="000000"/>
                <w:sz w:val="16"/>
                <w:szCs w:val="16"/>
              </w:rPr>
              <w:t>9.271</w:t>
            </w:r>
          </w:p>
          <w:p w14:paraId="18CEF1D6" w14:textId="77777777" w:rsidR="00930452" w:rsidRPr="009D5CEB" w:rsidRDefault="00930452" w:rsidP="00D5136F">
            <w:pPr>
              <w:jc w:val="both"/>
              <w:rPr>
                <w:rFonts w:ascii="Times New Roman" w:eastAsia="Times New Roman" w:hAnsi="Times New Roman" w:cs="Times New Roman"/>
                <w:color w:val="000000"/>
                <w:sz w:val="16"/>
                <w:szCs w:val="16"/>
                <w:lang w:bidi="ar-EG"/>
              </w:rPr>
            </w:pPr>
            <w:r w:rsidRPr="009D5CEB">
              <w:rPr>
                <w:rFonts w:ascii="Times New Roman" w:eastAsia="Times New Roman" w:hAnsi="Times New Roman" w:cs="Times New Roman"/>
                <w:color w:val="000000"/>
                <w:sz w:val="16"/>
                <w:szCs w:val="16"/>
                <w:lang w:bidi="ar-EG"/>
              </w:rPr>
              <w:t>ab</w:t>
            </w:r>
          </w:p>
          <w:p w14:paraId="562051FE" w14:textId="77777777" w:rsidR="00930452" w:rsidRPr="009D5CEB" w:rsidRDefault="00930452" w:rsidP="00D5136F">
            <w:pPr>
              <w:jc w:val="both"/>
              <w:rPr>
                <w:rFonts w:ascii="Calibri" w:hAnsi="Calibri"/>
                <w:color w:val="000000"/>
                <w:sz w:val="16"/>
                <w:szCs w:val="16"/>
              </w:rPr>
            </w:pPr>
          </w:p>
        </w:tc>
        <w:tc>
          <w:tcPr>
            <w:tcW w:w="1687" w:type="dxa"/>
            <w:gridSpan w:val="2"/>
            <w:shd w:val="clear" w:color="auto" w:fill="FFCCFF"/>
            <w:vAlign w:val="bottom"/>
          </w:tcPr>
          <w:p w14:paraId="30F66068" w14:textId="77777777" w:rsidR="00930452" w:rsidRPr="009D5CEB" w:rsidRDefault="00930452" w:rsidP="00D5136F">
            <w:pPr>
              <w:jc w:val="both"/>
              <w:rPr>
                <w:rFonts w:ascii="Calibri" w:hAnsi="Calibri"/>
                <w:color w:val="000000"/>
                <w:sz w:val="16"/>
                <w:szCs w:val="16"/>
                <w:rtl/>
                <w:lang w:bidi="ar-EG"/>
              </w:rPr>
            </w:pPr>
            <w:r w:rsidRPr="009D5CEB">
              <w:rPr>
                <w:rFonts w:ascii="Times New Roman" w:eastAsia="Times New Roman" w:hAnsi="Times New Roman" w:cs="Times New Roman"/>
                <w:color w:val="000000"/>
                <w:sz w:val="16"/>
                <w:szCs w:val="16"/>
              </w:rPr>
              <w:t>107.8</w:t>
            </w:r>
            <w:r w:rsidRPr="009D5CEB">
              <w:rPr>
                <w:rFonts w:asciiTheme="majorBidi" w:hAnsiTheme="majorBidi" w:cstheme="majorBidi"/>
                <w:sz w:val="16"/>
                <w:szCs w:val="16"/>
              </w:rPr>
              <w:t>±</w:t>
            </w:r>
            <w:r w:rsidRPr="009D5CEB">
              <w:rPr>
                <w:rFonts w:ascii="Calibri" w:hAnsi="Calibri"/>
                <w:color w:val="000000"/>
                <w:sz w:val="16"/>
                <w:szCs w:val="16"/>
              </w:rPr>
              <w:t>3.019</w:t>
            </w:r>
          </w:p>
          <w:p w14:paraId="76DD352B" w14:textId="77777777" w:rsidR="00930452" w:rsidRPr="009D5CEB" w:rsidRDefault="00930452" w:rsidP="00D5136F">
            <w:pPr>
              <w:jc w:val="both"/>
              <w:rPr>
                <w:rFonts w:ascii="Calibri" w:hAnsi="Calibri"/>
                <w:color w:val="000000"/>
                <w:sz w:val="16"/>
                <w:szCs w:val="16"/>
                <w:rtl/>
                <w:lang w:bidi="ar-EG"/>
              </w:rPr>
            </w:pPr>
            <w:r w:rsidRPr="009D5CEB">
              <w:rPr>
                <w:rFonts w:ascii="Calibri" w:hAnsi="Calibri"/>
                <w:color w:val="000000"/>
                <w:sz w:val="16"/>
                <w:szCs w:val="16"/>
                <w:lang w:bidi="ar-EG"/>
              </w:rPr>
              <w:t>abcd</w:t>
            </w:r>
          </w:p>
        </w:tc>
      </w:tr>
      <w:tr w:rsidR="00930452" w:rsidRPr="009D5CEB" w14:paraId="6E876E2D" w14:textId="77777777" w:rsidTr="008958C3">
        <w:tc>
          <w:tcPr>
            <w:tcW w:w="1553" w:type="dxa"/>
            <w:shd w:val="clear" w:color="auto" w:fill="FFCCFF"/>
          </w:tcPr>
          <w:p w14:paraId="00E97064" w14:textId="77777777" w:rsidR="00930452" w:rsidRPr="009D5CEB" w:rsidRDefault="00930452" w:rsidP="00D5136F">
            <w:pPr>
              <w:spacing w:before="120" w:after="240"/>
              <w:jc w:val="both"/>
              <w:rPr>
                <w:rFonts w:asciiTheme="majorBidi" w:hAnsiTheme="majorBidi" w:cstheme="majorBidi"/>
                <w:b/>
                <w:bCs/>
                <w:color w:val="000000" w:themeColor="text1"/>
                <w:sz w:val="16"/>
                <w:szCs w:val="16"/>
              </w:rPr>
            </w:pPr>
            <w:r w:rsidRPr="009D5CEB">
              <w:rPr>
                <w:rFonts w:asciiTheme="majorBidi" w:hAnsiTheme="majorBidi" w:cstheme="majorBidi"/>
                <w:b/>
                <w:bCs/>
                <w:color w:val="000000" w:themeColor="text1"/>
                <w:sz w:val="16"/>
                <w:szCs w:val="16"/>
              </w:rPr>
              <w:t>Triglyceride (mg/dl)</w:t>
            </w:r>
          </w:p>
        </w:tc>
        <w:tc>
          <w:tcPr>
            <w:tcW w:w="1452" w:type="dxa"/>
            <w:gridSpan w:val="2"/>
            <w:shd w:val="clear" w:color="auto" w:fill="FFCCFF"/>
            <w:vAlign w:val="bottom"/>
          </w:tcPr>
          <w:p w14:paraId="16894A01" w14:textId="77777777" w:rsidR="00930452" w:rsidRPr="009D5CEB" w:rsidRDefault="00930452" w:rsidP="00D5136F">
            <w:pPr>
              <w:jc w:val="both"/>
              <w:rPr>
                <w:rFonts w:ascii="Calibri" w:hAnsi="Calibri"/>
                <w:color w:val="000000"/>
                <w:sz w:val="16"/>
                <w:szCs w:val="16"/>
                <w:lang w:bidi="ar-EG"/>
              </w:rPr>
            </w:pPr>
            <w:r w:rsidRPr="009D5CEB">
              <w:rPr>
                <w:rFonts w:ascii="Calibri" w:hAnsi="Calibri"/>
                <w:color w:val="000000"/>
                <w:sz w:val="16"/>
                <w:szCs w:val="16"/>
              </w:rPr>
              <w:t>107.6</w:t>
            </w:r>
            <w:r w:rsidRPr="009D5CEB">
              <w:rPr>
                <w:rFonts w:asciiTheme="majorBidi" w:hAnsiTheme="majorBidi" w:cstheme="majorBidi"/>
                <w:sz w:val="16"/>
                <w:szCs w:val="16"/>
              </w:rPr>
              <w:t>±</w:t>
            </w:r>
            <w:r w:rsidRPr="009D5CEB">
              <w:rPr>
                <w:rFonts w:ascii="Calibri" w:hAnsi="Calibri"/>
                <w:color w:val="000000"/>
                <w:sz w:val="16"/>
                <w:szCs w:val="16"/>
              </w:rPr>
              <w:t>4.301</w:t>
            </w:r>
          </w:p>
          <w:p w14:paraId="2BE8B925" w14:textId="77777777" w:rsidR="00930452" w:rsidRPr="009D5CEB" w:rsidRDefault="00930452" w:rsidP="00D5136F">
            <w:pPr>
              <w:jc w:val="both"/>
              <w:rPr>
                <w:rFonts w:ascii="Calibri" w:hAnsi="Calibri"/>
                <w:color w:val="000000"/>
                <w:sz w:val="16"/>
                <w:szCs w:val="16"/>
                <w:lang w:bidi="ar-EG"/>
              </w:rPr>
            </w:pPr>
          </w:p>
          <w:p w14:paraId="1A1388F0"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 xml:space="preserve">      </w:t>
            </w:r>
          </w:p>
          <w:p w14:paraId="7A791BC4" w14:textId="77777777" w:rsidR="00930452" w:rsidRPr="009D5CEB" w:rsidRDefault="00930452" w:rsidP="00D5136F">
            <w:pPr>
              <w:jc w:val="both"/>
              <w:rPr>
                <w:rFonts w:ascii="Calibri" w:hAnsi="Calibri"/>
                <w:color w:val="000000"/>
                <w:sz w:val="16"/>
                <w:szCs w:val="16"/>
              </w:rPr>
            </w:pPr>
          </w:p>
        </w:tc>
        <w:tc>
          <w:tcPr>
            <w:tcW w:w="1805" w:type="dxa"/>
            <w:gridSpan w:val="2"/>
            <w:shd w:val="clear" w:color="auto" w:fill="FFCCFF"/>
            <w:vAlign w:val="bottom"/>
          </w:tcPr>
          <w:p w14:paraId="132B15B8"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222.8</w:t>
            </w:r>
            <w:r w:rsidRPr="009D5CEB">
              <w:rPr>
                <w:rFonts w:asciiTheme="majorBidi" w:hAnsiTheme="majorBidi" w:cstheme="majorBidi"/>
                <w:sz w:val="16"/>
                <w:szCs w:val="16"/>
              </w:rPr>
              <w:t>±</w:t>
            </w:r>
            <w:r w:rsidRPr="009D5CEB">
              <w:rPr>
                <w:rFonts w:ascii="Calibri" w:hAnsi="Calibri"/>
                <w:color w:val="000000"/>
                <w:sz w:val="16"/>
                <w:szCs w:val="16"/>
              </w:rPr>
              <w:t>7.157</w:t>
            </w:r>
          </w:p>
          <w:p w14:paraId="76ECF81A" w14:textId="77777777" w:rsidR="00930452" w:rsidRPr="009D5CEB" w:rsidRDefault="00930452" w:rsidP="00D5136F">
            <w:pPr>
              <w:jc w:val="both"/>
              <w:rPr>
                <w:rFonts w:ascii="Calibri" w:hAnsi="Calibri"/>
                <w:color w:val="000000"/>
                <w:sz w:val="16"/>
                <w:szCs w:val="16"/>
              </w:rPr>
            </w:pPr>
          </w:p>
          <w:p w14:paraId="7BF6E97D"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 xml:space="preserve">       a </w:t>
            </w:r>
          </w:p>
          <w:p w14:paraId="4A685DEA"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 xml:space="preserve"> </w:t>
            </w:r>
          </w:p>
        </w:tc>
        <w:tc>
          <w:tcPr>
            <w:tcW w:w="1452" w:type="dxa"/>
            <w:gridSpan w:val="2"/>
            <w:shd w:val="clear" w:color="auto" w:fill="FFCCFF"/>
            <w:vAlign w:val="bottom"/>
          </w:tcPr>
          <w:p w14:paraId="20E7BD71"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158.1</w:t>
            </w:r>
            <w:r w:rsidRPr="009D5CEB">
              <w:rPr>
                <w:rFonts w:asciiTheme="majorBidi" w:hAnsiTheme="majorBidi" w:cstheme="majorBidi"/>
                <w:sz w:val="16"/>
                <w:szCs w:val="16"/>
              </w:rPr>
              <w:t>±</w:t>
            </w:r>
            <w:r w:rsidRPr="009D5CEB">
              <w:rPr>
                <w:rFonts w:ascii="Calibri" w:hAnsi="Calibri"/>
                <w:color w:val="000000"/>
                <w:sz w:val="16"/>
                <w:szCs w:val="16"/>
              </w:rPr>
              <w:t>3.995</w:t>
            </w:r>
          </w:p>
          <w:p w14:paraId="755B4CF2"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 xml:space="preserve">        </w:t>
            </w:r>
          </w:p>
          <w:p w14:paraId="4AA3E942"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 xml:space="preserve">        ab</w:t>
            </w:r>
          </w:p>
          <w:p w14:paraId="0D3860DF" w14:textId="77777777" w:rsidR="00930452" w:rsidRPr="009D5CEB" w:rsidRDefault="00930452" w:rsidP="00D5136F">
            <w:pPr>
              <w:jc w:val="both"/>
              <w:rPr>
                <w:rFonts w:ascii="Calibri" w:hAnsi="Calibri"/>
                <w:color w:val="000000"/>
                <w:sz w:val="16"/>
                <w:szCs w:val="16"/>
              </w:rPr>
            </w:pPr>
          </w:p>
        </w:tc>
        <w:tc>
          <w:tcPr>
            <w:tcW w:w="1549" w:type="dxa"/>
            <w:gridSpan w:val="2"/>
            <w:shd w:val="clear" w:color="auto" w:fill="FFCCFF"/>
            <w:vAlign w:val="bottom"/>
          </w:tcPr>
          <w:p w14:paraId="46E900F6"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179.6</w:t>
            </w:r>
            <w:r w:rsidRPr="009D5CEB">
              <w:rPr>
                <w:rFonts w:asciiTheme="majorBidi" w:hAnsiTheme="majorBidi" w:cstheme="majorBidi"/>
                <w:sz w:val="16"/>
                <w:szCs w:val="16"/>
              </w:rPr>
              <w:t>±</w:t>
            </w:r>
            <w:r w:rsidRPr="009D5CEB">
              <w:rPr>
                <w:rFonts w:ascii="Calibri" w:hAnsi="Calibri"/>
                <w:color w:val="000000"/>
                <w:sz w:val="16"/>
                <w:szCs w:val="16"/>
              </w:rPr>
              <w:t xml:space="preserve"> 4.483</w:t>
            </w:r>
          </w:p>
          <w:p w14:paraId="73D6AED0" w14:textId="77777777" w:rsidR="00930452" w:rsidRPr="009D5CEB" w:rsidRDefault="00930452" w:rsidP="00D5136F">
            <w:pPr>
              <w:jc w:val="both"/>
              <w:rPr>
                <w:rFonts w:ascii="Calibri" w:hAnsi="Calibri"/>
                <w:color w:val="000000"/>
                <w:sz w:val="16"/>
                <w:szCs w:val="16"/>
                <w:rtl/>
                <w:lang w:bidi="ar-EG"/>
              </w:rPr>
            </w:pPr>
          </w:p>
          <w:p w14:paraId="0DFD4C6A" w14:textId="77777777" w:rsidR="00930452" w:rsidRPr="009D5CEB" w:rsidRDefault="00930452" w:rsidP="00D5136F">
            <w:pPr>
              <w:jc w:val="both"/>
              <w:rPr>
                <w:rFonts w:ascii="Calibri" w:hAnsi="Calibri"/>
                <w:color w:val="000000"/>
                <w:sz w:val="16"/>
                <w:szCs w:val="16"/>
              </w:rPr>
            </w:pPr>
          </w:p>
          <w:p w14:paraId="496932E2" w14:textId="77777777" w:rsidR="00930452" w:rsidRPr="009D5CEB" w:rsidRDefault="00930452" w:rsidP="00D5136F">
            <w:pPr>
              <w:jc w:val="both"/>
              <w:rPr>
                <w:rFonts w:ascii="Calibri" w:hAnsi="Calibri"/>
                <w:color w:val="000000"/>
                <w:sz w:val="16"/>
                <w:szCs w:val="16"/>
                <w:lang w:bidi="ar-EG"/>
              </w:rPr>
            </w:pPr>
            <w:r w:rsidRPr="009D5CEB">
              <w:rPr>
                <w:rFonts w:ascii="Calibri" w:hAnsi="Calibri"/>
                <w:color w:val="000000"/>
                <w:sz w:val="16"/>
                <w:szCs w:val="16"/>
                <w:lang w:bidi="ar-EG"/>
              </w:rPr>
              <w:t>abc</w:t>
            </w:r>
          </w:p>
        </w:tc>
        <w:tc>
          <w:tcPr>
            <w:tcW w:w="1687" w:type="dxa"/>
            <w:gridSpan w:val="2"/>
            <w:shd w:val="clear" w:color="auto" w:fill="FFCCFF"/>
            <w:vAlign w:val="bottom"/>
          </w:tcPr>
          <w:p w14:paraId="63D1E0AA"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140.3</w:t>
            </w:r>
            <w:r w:rsidRPr="009D5CEB">
              <w:rPr>
                <w:rFonts w:asciiTheme="majorBidi" w:hAnsiTheme="majorBidi" w:cstheme="majorBidi"/>
                <w:sz w:val="16"/>
                <w:szCs w:val="16"/>
              </w:rPr>
              <w:t>±</w:t>
            </w:r>
            <w:r w:rsidRPr="009D5CEB">
              <w:rPr>
                <w:rFonts w:ascii="Calibri" w:hAnsi="Calibri"/>
                <w:color w:val="000000"/>
                <w:sz w:val="16"/>
                <w:szCs w:val="16"/>
              </w:rPr>
              <w:t>1.583</w:t>
            </w:r>
          </w:p>
          <w:p w14:paraId="05A4CE6D"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 xml:space="preserve">        </w:t>
            </w:r>
          </w:p>
          <w:p w14:paraId="1E8FD7F5"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 xml:space="preserve">       abcd </w:t>
            </w:r>
          </w:p>
          <w:p w14:paraId="0F5C99DD" w14:textId="77777777" w:rsidR="00930452" w:rsidRPr="009D5CEB" w:rsidRDefault="00930452" w:rsidP="00D5136F">
            <w:pPr>
              <w:jc w:val="both"/>
              <w:rPr>
                <w:rFonts w:ascii="Calibri" w:hAnsi="Calibri"/>
                <w:color w:val="000000"/>
                <w:sz w:val="16"/>
                <w:szCs w:val="16"/>
              </w:rPr>
            </w:pPr>
          </w:p>
        </w:tc>
      </w:tr>
      <w:tr w:rsidR="00930452" w:rsidRPr="009D5CEB" w14:paraId="36630BFE" w14:textId="77777777" w:rsidTr="008958C3">
        <w:tc>
          <w:tcPr>
            <w:tcW w:w="1553" w:type="dxa"/>
            <w:shd w:val="clear" w:color="auto" w:fill="FFCCFF"/>
          </w:tcPr>
          <w:p w14:paraId="5C9AABB5" w14:textId="77777777" w:rsidR="00930452" w:rsidRPr="009D5CEB" w:rsidRDefault="00930452" w:rsidP="00D5136F">
            <w:pPr>
              <w:spacing w:before="120" w:after="240"/>
              <w:jc w:val="both"/>
              <w:rPr>
                <w:rFonts w:asciiTheme="majorBidi" w:hAnsiTheme="majorBidi" w:cstheme="majorBidi"/>
                <w:b/>
                <w:bCs/>
                <w:color w:val="000000" w:themeColor="text1"/>
                <w:sz w:val="16"/>
                <w:szCs w:val="16"/>
                <w:rtl/>
                <w:lang w:bidi="ar-EG"/>
              </w:rPr>
            </w:pPr>
            <w:r w:rsidRPr="009D5CEB">
              <w:rPr>
                <w:rFonts w:asciiTheme="majorBidi" w:hAnsiTheme="majorBidi" w:cstheme="majorBidi"/>
                <w:b/>
                <w:bCs/>
                <w:color w:val="000000" w:themeColor="text1"/>
                <w:sz w:val="16"/>
                <w:szCs w:val="16"/>
              </w:rPr>
              <w:t>HDL (mg/dl)</w:t>
            </w:r>
          </w:p>
        </w:tc>
        <w:tc>
          <w:tcPr>
            <w:tcW w:w="1452" w:type="dxa"/>
            <w:gridSpan w:val="2"/>
            <w:shd w:val="clear" w:color="auto" w:fill="FFCCFF"/>
            <w:vAlign w:val="bottom"/>
          </w:tcPr>
          <w:p w14:paraId="34BA263B"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43.77</w:t>
            </w:r>
            <w:r w:rsidRPr="009D5CEB">
              <w:rPr>
                <w:rFonts w:asciiTheme="majorBidi" w:hAnsiTheme="majorBidi" w:cstheme="majorBidi"/>
                <w:sz w:val="16"/>
                <w:szCs w:val="16"/>
              </w:rPr>
              <w:t>±</w:t>
            </w:r>
            <w:r w:rsidRPr="009D5CEB">
              <w:rPr>
                <w:rFonts w:ascii="Calibri" w:hAnsi="Calibri"/>
                <w:color w:val="000000"/>
                <w:sz w:val="16"/>
                <w:szCs w:val="16"/>
              </w:rPr>
              <w:t>1.162</w:t>
            </w:r>
          </w:p>
          <w:p w14:paraId="6459795A" w14:textId="77777777" w:rsidR="00930452" w:rsidRPr="009D5CEB" w:rsidRDefault="00930452" w:rsidP="00D5136F">
            <w:pPr>
              <w:jc w:val="both"/>
              <w:rPr>
                <w:rFonts w:ascii="Calibri" w:hAnsi="Calibri"/>
                <w:color w:val="000000"/>
                <w:sz w:val="16"/>
                <w:szCs w:val="16"/>
              </w:rPr>
            </w:pPr>
          </w:p>
          <w:p w14:paraId="57915C51" w14:textId="77777777" w:rsidR="00930452" w:rsidRPr="009D5CEB" w:rsidRDefault="00930452" w:rsidP="00D5136F">
            <w:pPr>
              <w:jc w:val="both"/>
              <w:rPr>
                <w:rFonts w:ascii="Calibri" w:hAnsi="Calibri"/>
                <w:color w:val="000000"/>
                <w:sz w:val="16"/>
                <w:szCs w:val="16"/>
              </w:rPr>
            </w:pPr>
          </w:p>
          <w:p w14:paraId="7E8F7B78" w14:textId="77777777" w:rsidR="00930452" w:rsidRPr="009D5CEB" w:rsidRDefault="00930452" w:rsidP="00D5136F">
            <w:pPr>
              <w:jc w:val="both"/>
              <w:rPr>
                <w:rFonts w:ascii="Calibri" w:hAnsi="Calibri"/>
                <w:color w:val="000000"/>
                <w:sz w:val="16"/>
                <w:szCs w:val="16"/>
              </w:rPr>
            </w:pPr>
          </w:p>
          <w:p w14:paraId="6180A7F2" w14:textId="77777777" w:rsidR="00930452" w:rsidRPr="009D5CEB" w:rsidRDefault="00930452" w:rsidP="00D5136F">
            <w:pPr>
              <w:jc w:val="both"/>
              <w:rPr>
                <w:rFonts w:ascii="Times New Roman" w:eastAsia="Times New Roman" w:hAnsi="Times New Roman" w:cs="Times New Roman"/>
                <w:color w:val="000000"/>
                <w:sz w:val="16"/>
                <w:szCs w:val="16"/>
              </w:rPr>
            </w:pPr>
          </w:p>
        </w:tc>
        <w:tc>
          <w:tcPr>
            <w:tcW w:w="1805" w:type="dxa"/>
            <w:gridSpan w:val="2"/>
            <w:shd w:val="clear" w:color="auto" w:fill="FFCCFF"/>
            <w:vAlign w:val="bottom"/>
          </w:tcPr>
          <w:p w14:paraId="1FB7EAC6"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27.08</w:t>
            </w:r>
            <w:r w:rsidRPr="009D5CEB">
              <w:rPr>
                <w:rFonts w:asciiTheme="majorBidi" w:hAnsiTheme="majorBidi" w:cstheme="majorBidi"/>
                <w:sz w:val="16"/>
                <w:szCs w:val="16"/>
              </w:rPr>
              <w:t>±</w:t>
            </w:r>
            <w:r w:rsidRPr="009D5CEB">
              <w:rPr>
                <w:rFonts w:ascii="Calibri" w:hAnsi="Calibri"/>
                <w:color w:val="000000"/>
                <w:sz w:val="16"/>
                <w:szCs w:val="16"/>
              </w:rPr>
              <w:t>2.21</w:t>
            </w:r>
          </w:p>
          <w:p w14:paraId="6DB66B12" w14:textId="77777777" w:rsidR="00930452" w:rsidRPr="009D5CEB" w:rsidRDefault="00930452" w:rsidP="00D5136F">
            <w:pPr>
              <w:jc w:val="both"/>
              <w:rPr>
                <w:rFonts w:ascii="Calibri" w:hAnsi="Calibri"/>
                <w:color w:val="000000"/>
                <w:sz w:val="16"/>
                <w:szCs w:val="16"/>
              </w:rPr>
            </w:pPr>
          </w:p>
          <w:p w14:paraId="0A3673C6" w14:textId="77777777" w:rsidR="00930452" w:rsidRPr="009D5CEB" w:rsidRDefault="00930452" w:rsidP="00D5136F">
            <w:pPr>
              <w:jc w:val="both"/>
              <w:rPr>
                <w:rFonts w:ascii="Calibri" w:hAnsi="Calibri"/>
                <w:color w:val="000000"/>
                <w:sz w:val="16"/>
                <w:szCs w:val="16"/>
                <w:lang w:bidi="ar-EG"/>
              </w:rPr>
            </w:pPr>
            <w:r w:rsidRPr="009D5CEB">
              <w:rPr>
                <w:rFonts w:ascii="Calibri" w:hAnsi="Calibri"/>
                <w:color w:val="000000"/>
                <w:sz w:val="16"/>
                <w:szCs w:val="16"/>
                <w:lang w:bidi="ar-EG"/>
              </w:rPr>
              <w:t>a</w:t>
            </w:r>
          </w:p>
          <w:p w14:paraId="66042B80" w14:textId="77777777" w:rsidR="00930452" w:rsidRPr="009D5CEB" w:rsidRDefault="00930452" w:rsidP="00D5136F">
            <w:pPr>
              <w:jc w:val="both"/>
              <w:rPr>
                <w:rFonts w:ascii="Calibri" w:hAnsi="Calibri"/>
                <w:color w:val="000000"/>
                <w:sz w:val="16"/>
                <w:szCs w:val="16"/>
              </w:rPr>
            </w:pPr>
          </w:p>
          <w:p w14:paraId="4905ACA9" w14:textId="77777777" w:rsidR="00930452" w:rsidRPr="009D5CEB" w:rsidRDefault="00930452" w:rsidP="00D5136F">
            <w:pPr>
              <w:jc w:val="both"/>
              <w:rPr>
                <w:rFonts w:ascii="Times New Roman" w:eastAsia="Times New Roman" w:hAnsi="Times New Roman" w:cs="Times New Roman"/>
                <w:color w:val="000000"/>
                <w:sz w:val="16"/>
                <w:szCs w:val="16"/>
              </w:rPr>
            </w:pPr>
          </w:p>
        </w:tc>
        <w:tc>
          <w:tcPr>
            <w:tcW w:w="1452" w:type="dxa"/>
            <w:gridSpan w:val="2"/>
            <w:shd w:val="clear" w:color="auto" w:fill="FFCCFF"/>
            <w:vAlign w:val="bottom"/>
          </w:tcPr>
          <w:p w14:paraId="79BD9D18"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34.72</w:t>
            </w:r>
            <w:r w:rsidRPr="009D5CEB">
              <w:rPr>
                <w:rFonts w:asciiTheme="majorBidi" w:hAnsiTheme="majorBidi" w:cstheme="majorBidi"/>
                <w:sz w:val="16"/>
                <w:szCs w:val="16"/>
              </w:rPr>
              <w:t>±</w:t>
            </w:r>
            <w:r w:rsidRPr="009D5CEB">
              <w:rPr>
                <w:rFonts w:ascii="Calibri" w:hAnsi="Calibri"/>
                <w:color w:val="000000"/>
                <w:sz w:val="16"/>
                <w:szCs w:val="16"/>
              </w:rPr>
              <w:t>2.768</w:t>
            </w:r>
          </w:p>
          <w:p w14:paraId="7A40896B" w14:textId="77777777" w:rsidR="00930452" w:rsidRPr="009D5CEB" w:rsidRDefault="00930452" w:rsidP="00D5136F">
            <w:pPr>
              <w:jc w:val="both"/>
              <w:rPr>
                <w:rFonts w:ascii="Calibri" w:hAnsi="Calibri"/>
                <w:color w:val="000000"/>
                <w:sz w:val="16"/>
                <w:szCs w:val="16"/>
              </w:rPr>
            </w:pPr>
          </w:p>
          <w:p w14:paraId="18E4B6B3" w14:textId="77777777" w:rsidR="00930452" w:rsidRPr="009D5CEB" w:rsidRDefault="00930452" w:rsidP="00D5136F">
            <w:pPr>
              <w:jc w:val="both"/>
              <w:rPr>
                <w:rFonts w:ascii="Calibri" w:hAnsi="Calibri"/>
                <w:color w:val="000000"/>
                <w:sz w:val="16"/>
                <w:szCs w:val="16"/>
                <w:lang w:bidi="ar-EG"/>
              </w:rPr>
            </w:pPr>
            <w:r w:rsidRPr="009D5CEB">
              <w:rPr>
                <w:rFonts w:ascii="Calibri" w:hAnsi="Calibri"/>
                <w:color w:val="000000"/>
                <w:sz w:val="16"/>
                <w:szCs w:val="16"/>
                <w:lang w:bidi="ar-EG"/>
              </w:rPr>
              <w:t>ab</w:t>
            </w:r>
          </w:p>
          <w:p w14:paraId="1941A900" w14:textId="77777777" w:rsidR="00930452" w:rsidRPr="009D5CEB" w:rsidRDefault="00930452" w:rsidP="00D5136F">
            <w:pPr>
              <w:jc w:val="both"/>
              <w:rPr>
                <w:rFonts w:ascii="Calibri" w:hAnsi="Calibri"/>
                <w:color w:val="000000"/>
                <w:sz w:val="16"/>
                <w:szCs w:val="16"/>
              </w:rPr>
            </w:pPr>
          </w:p>
          <w:p w14:paraId="06FD32C8" w14:textId="77777777" w:rsidR="00930452" w:rsidRPr="009D5CEB" w:rsidRDefault="00930452" w:rsidP="00D5136F">
            <w:pPr>
              <w:jc w:val="both"/>
              <w:rPr>
                <w:rFonts w:ascii="Times New Roman" w:eastAsia="Times New Roman" w:hAnsi="Times New Roman" w:cs="Times New Roman"/>
                <w:color w:val="000000"/>
                <w:sz w:val="16"/>
                <w:szCs w:val="16"/>
                <w:lang w:bidi="ar-EG"/>
              </w:rPr>
            </w:pPr>
          </w:p>
        </w:tc>
        <w:tc>
          <w:tcPr>
            <w:tcW w:w="1549" w:type="dxa"/>
            <w:gridSpan w:val="2"/>
            <w:shd w:val="clear" w:color="auto" w:fill="FFCCFF"/>
            <w:vAlign w:val="bottom"/>
          </w:tcPr>
          <w:p w14:paraId="3A91C499"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33.74</w:t>
            </w:r>
            <w:r w:rsidRPr="009D5CEB">
              <w:rPr>
                <w:rFonts w:asciiTheme="majorBidi" w:hAnsiTheme="majorBidi" w:cstheme="majorBidi"/>
                <w:sz w:val="16"/>
                <w:szCs w:val="16"/>
              </w:rPr>
              <w:t>±</w:t>
            </w:r>
            <w:r w:rsidRPr="009D5CEB">
              <w:rPr>
                <w:rFonts w:ascii="Calibri" w:hAnsi="Calibri"/>
                <w:color w:val="000000"/>
                <w:sz w:val="16"/>
                <w:szCs w:val="16"/>
              </w:rPr>
              <w:t>1.608</w:t>
            </w:r>
          </w:p>
          <w:p w14:paraId="0530064A" w14:textId="77777777" w:rsidR="00930452" w:rsidRPr="009D5CEB" w:rsidRDefault="00930452" w:rsidP="00D5136F">
            <w:pPr>
              <w:jc w:val="both"/>
              <w:rPr>
                <w:rFonts w:ascii="Calibri" w:hAnsi="Calibri"/>
                <w:color w:val="000000"/>
                <w:sz w:val="16"/>
                <w:szCs w:val="16"/>
              </w:rPr>
            </w:pPr>
          </w:p>
          <w:p w14:paraId="1E6DFD28" w14:textId="77777777" w:rsidR="00930452" w:rsidRPr="009D5CEB" w:rsidRDefault="00930452" w:rsidP="00D5136F">
            <w:pPr>
              <w:jc w:val="both"/>
              <w:rPr>
                <w:rFonts w:ascii="Calibri" w:hAnsi="Calibri"/>
                <w:color w:val="000000"/>
                <w:sz w:val="16"/>
                <w:szCs w:val="16"/>
                <w:lang w:bidi="ar-EG"/>
              </w:rPr>
            </w:pPr>
            <w:r w:rsidRPr="009D5CEB">
              <w:rPr>
                <w:rFonts w:ascii="Calibri" w:hAnsi="Calibri"/>
                <w:color w:val="000000"/>
                <w:sz w:val="16"/>
                <w:szCs w:val="16"/>
                <w:lang w:bidi="ar-EG"/>
              </w:rPr>
              <w:t>ab</w:t>
            </w:r>
          </w:p>
          <w:p w14:paraId="7C95AAD0" w14:textId="77777777" w:rsidR="00930452" w:rsidRPr="009D5CEB" w:rsidRDefault="00930452" w:rsidP="00D5136F">
            <w:pPr>
              <w:jc w:val="both"/>
              <w:rPr>
                <w:rFonts w:ascii="Calibri" w:hAnsi="Calibri"/>
                <w:color w:val="000000"/>
                <w:sz w:val="16"/>
                <w:szCs w:val="16"/>
              </w:rPr>
            </w:pPr>
          </w:p>
          <w:p w14:paraId="14C6F21D" w14:textId="77777777" w:rsidR="00930452" w:rsidRPr="009D5CEB" w:rsidRDefault="00930452" w:rsidP="00D5136F">
            <w:pPr>
              <w:jc w:val="both"/>
              <w:rPr>
                <w:rFonts w:ascii="Times New Roman" w:eastAsia="Times New Roman" w:hAnsi="Times New Roman" w:cs="Times New Roman"/>
                <w:color w:val="000000"/>
                <w:sz w:val="16"/>
                <w:szCs w:val="16"/>
              </w:rPr>
            </w:pPr>
          </w:p>
        </w:tc>
        <w:tc>
          <w:tcPr>
            <w:tcW w:w="1687" w:type="dxa"/>
            <w:gridSpan w:val="2"/>
            <w:shd w:val="clear" w:color="auto" w:fill="FFCCFF"/>
            <w:vAlign w:val="bottom"/>
          </w:tcPr>
          <w:p w14:paraId="2F430273" w14:textId="77777777" w:rsidR="00930452" w:rsidRPr="009D5CEB" w:rsidRDefault="00930452" w:rsidP="00D5136F">
            <w:pPr>
              <w:jc w:val="both"/>
              <w:rPr>
                <w:rFonts w:ascii="Calibri" w:hAnsi="Calibri"/>
                <w:color w:val="000000"/>
                <w:sz w:val="16"/>
                <w:szCs w:val="16"/>
              </w:rPr>
            </w:pPr>
            <w:r w:rsidRPr="009D5CEB">
              <w:rPr>
                <w:rFonts w:ascii="Calibri" w:hAnsi="Calibri"/>
                <w:color w:val="000000"/>
                <w:sz w:val="16"/>
                <w:szCs w:val="16"/>
              </w:rPr>
              <w:t>40.29</w:t>
            </w:r>
            <w:r w:rsidRPr="009D5CEB">
              <w:rPr>
                <w:rFonts w:asciiTheme="majorBidi" w:hAnsiTheme="majorBidi" w:cstheme="majorBidi"/>
                <w:sz w:val="16"/>
                <w:szCs w:val="16"/>
              </w:rPr>
              <w:t>±</w:t>
            </w:r>
            <w:r w:rsidRPr="009D5CEB">
              <w:rPr>
                <w:rFonts w:ascii="Calibri" w:hAnsi="Calibri"/>
                <w:color w:val="000000"/>
                <w:sz w:val="16"/>
                <w:szCs w:val="16"/>
              </w:rPr>
              <w:t>0.6099</w:t>
            </w:r>
          </w:p>
          <w:p w14:paraId="38C1CD4B" w14:textId="77777777" w:rsidR="00930452" w:rsidRPr="009D5CEB" w:rsidRDefault="00930452" w:rsidP="00D5136F">
            <w:pPr>
              <w:jc w:val="both"/>
              <w:rPr>
                <w:rFonts w:ascii="Calibri" w:hAnsi="Calibri"/>
                <w:color w:val="000000"/>
                <w:sz w:val="16"/>
                <w:szCs w:val="16"/>
                <w:lang w:bidi="ar-EG"/>
              </w:rPr>
            </w:pPr>
          </w:p>
          <w:p w14:paraId="7DED9613" w14:textId="77777777" w:rsidR="00930452" w:rsidRPr="009D5CEB" w:rsidRDefault="00930452" w:rsidP="00D5136F">
            <w:pPr>
              <w:jc w:val="both"/>
              <w:rPr>
                <w:rFonts w:ascii="Calibri" w:hAnsi="Calibri"/>
                <w:color w:val="000000"/>
                <w:sz w:val="16"/>
                <w:szCs w:val="16"/>
                <w:lang w:bidi="ar-EG"/>
              </w:rPr>
            </w:pPr>
            <w:r w:rsidRPr="009D5CEB">
              <w:rPr>
                <w:rFonts w:ascii="Calibri" w:hAnsi="Calibri"/>
                <w:color w:val="000000"/>
                <w:sz w:val="16"/>
                <w:szCs w:val="16"/>
                <w:lang w:bidi="ar-EG"/>
              </w:rPr>
              <w:t>bcd</w:t>
            </w:r>
          </w:p>
          <w:p w14:paraId="1EA36352" w14:textId="77777777" w:rsidR="00930452" w:rsidRPr="009D5CEB" w:rsidRDefault="00930452" w:rsidP="00D5136F">
            <w:pPr>
              <w:jc w:val="both"/>
              <w:rPr>
                <w:rFonts w:ascii="Calibri" w:hAnsi="Calibri"/>
                <w:color w:val="000000"/>
                <w:sz w:val="16"/>
                <w:szCs w:val="16"/>
                <w:lang w:bidi="ar-EG"/>
              </w:rPr>
            </w:pPr>
          </w:p>
          <w:p w14:paraId="7D26038C" w14:textId="77777777" w:rsidR="00930452" w:rsidRPr="009D5CEB" w:rsidRDefault="00930452" w:rsidP="00D5136F">
            <w:pPr>
              <w:jc w:val="both"/>
              <w:rPr>
                <w:rFonts w:ascii="Times New Roman" w:eastAsia="Times New Roman" w:hAnsi="Times New Roman" w:cs="Times New Roman"/>
                <w:color w:val="000000"/>
                <w:sz w:val="16"/>
                <w:szCs w:val="16"/>
              </w:rPr>
            </w:pPr>
          </w:p>
        </w:tc>
      </w:tr>
      <w:tr w:rsidR="00930452" w:rsidRPr="009D5CEB" w14:paraId="45AF4089" w14:textId="77777777" w:rsidTr="008958C3">
        <w:tc>
          <w:tcPr>
            <w:tcW w:w="1553" w:type="dxa"/>
            <w:shd w:val="clear" w:color="auto" w:fill="FFCCFF"/>
          </w:tcPr>
          <w:p w14:paraId="10CFEC1D" w14:textId="77777777" w:rsidR="00930452" w:rsidRPr="009D5CEB" w:rsidRDefault="00930452" w:rsidP="00D5136F">
            <w:pPr>
              <w:spacing w:line="360" w:lineRule="auto"/>
              <w:jc w:val="both"/>
              <w:rPr>
                <w:rFonts w:ascii="Times New Roman" w:hAnsi="Times New Roman" w:cs="Times New Roman"/>
                <w:b/>
                <w:bCs/>
                <w:sz w:val="16"/>
                <w:szCs w:val="16"/>
                <w:lang w:val="en-GB" w:eastAsia="en-GB"/>
              </w:rPr>
            </w:pPr>
            <w:r w:rsidRPr="009D5CEB">
              <w:rPr>
                <w:rFonts w:ascii="Times New Roman" w:hAnsi="Times New Roman" w:cs="Times New Roman"/>
                <w:b/>
                <w:bCs/>
                <w:sz w:val="16"/>
                <w:szCs w:val="16"/>
                <w:lang w:val="en-GB" w:eastAsia="en-GB"/>
              </w:rPr>
              <w:t>SBP</w:t>
            </w:r>
          </w:p>
          <w:p w14:paraId="13A1CA09" w14:textId="77777777" w:rsidR="00930452" w:rsidRPr="009D5CEB" w:rsidRDefault="00930452" w:rsidP="00D5136F">
            <w:pPr>
              <w:spacing w:line="360" w:lineRule="auto"/>
              <w:jc w:val="both"/>
              <w:rPr>
                <w:rFonts w:ascii="Times New Roman" w:hAnsi="Times New Roman" w:cs="Times New Roman"/>
                <w:b/>
                <w:bCs/>
                <w:sz w:val="16"/>
                <w:szCs w:val="16"/>
                <w:lang w:val="en-GB" w:eastAsia="en-GB"/>
              </w:rPr>
            </w:pPr>
            <w:r w:rsidRPr="009D5CEB">
              <w:rPr>
                <w:rFonts w:ascii="Times New Roman" w:hAnsi="Times New Roman" w:cs="Times New Roman"/>
                <w:b/>
                <w:bCs/>
                <w:sz w:val="16"/>
                <w:szCs w:val="16"/>
                <w:lang w:val="en-GB" w:eastAsia="en-GB"/>
              </w:rPr>
              <w:t>mmHg</w:t>
            </w:r>
          </w:p>
        </w:tc>
        <w:tc>
          <w:tcPr>
            <w:tcW w:w="1452" w:type="dxa"/>
            <w:gridSpan w:val="2"/>
            <w:shd w:val="clear" w:color="auto" w:fill="FFCCFF"/>
            <w:vAlign w:val="bottom"/>
          </w:tcPr>
          <w:p w14:paraId="40D08945" w14:textId="77777777" w:rsidR="00930452" w:rsidRPr="009D5CEB" w:rsidRDefault="00930452" w:rsidP="00D5136F">
            <w:pPr>
              <w:jc w:val="both"/>
              <w:rPr>
                <w:rFonts w:ascii="Times New Roman" w:hAnsi="Times New Roman" w:cs="Times New Roman"/>
                <w:sz w:val="16"/>
                <w:szCs w:val="16"/>
                <w:lang w:bidi="ar-EG"/>
              </w:rPr>
            </w:pPr>
            <w:r w:rsidRPr="009D5CEB">
              <w:rPr>
                <w:rFonts w:ascii="Times New Roman" w:hAnsi="Times New Roman" w:cs="Times New Roman"/>
                <w:sz w:val="16"/>
                <w:szCs w:val="16"/>
                <w:lang w:bidi="ar-EG"/>
              </w:rPr>
              <w:t>127</w:t>
            </w:r>
          </w:p>
          <w:p w14:paraId="1B2EF948" w14:textId="77777777" w:rsidR="00930452" w:rsidRPr="009D5CEB" w:rsidRDefault="00930452" w:rsidP="00D5136F">
            <w:pPr>
              <w:jc w:val="both"/>
              <w:rPr>
                <w:rFonts w:ascii="Times New Roman" w:hAnsi="Times New Roman" w:cs="Times New Roman"/>
                <w:sz w:val="16"/>
                <w:szCs w:val="16"/>
                <w:lang w:bidi="ar-EG"/>
              </w:rPr>
            </w:pPr>
            <w:r w:rsidRPr="009D5CEB">
              <w:rPr>
                <w:rFonts w:asciiTheme="majorBidi" w:hAnsiTheme="majorBidi" w:cstheme="majorBidi"/>
                <w:sz w:val="16"/>
                <w:szCs w:val="16"/>
              </w:rPr>
              <w:t>±</w:t>
            </w:r>
            <w:r w:rsidRPr="009D5CEB">
              <w:rPr>
                <w:rFonts w:ascii="Times New Roman" w:hAnsi="Times New Roman" w:cs="Times New Roman"/>
                <w:sz w:val="16"/>
                <w:szCs w:val="16"/>
                <w:lang w:bidi="ar-EG"/>
              </w:rPr>
              <w:t>6.245</w:t>
            </w:r>
          </w:p>
        </w:tc>
        <w:tc>
          <w:tcPr>
            <w:tcW w:w="1805" w:type="dxa"/>
            <w:gridSpan w:val="2"/>
            <w:shd w:val="clear" w:color="auto" w:fill="FFCCFF"/>
            <w:vAlign w:val="bottom"/>
          </w:tcPr>
          <w:p w14:paraId="741DF121" w14:textId="77777777" w:rsidR="00930452" w:rsidRPr="009D5CEB" w:rsidRDefault="00930452" w:rsidP="00D5136F">
            <w:pPr>
              <w:jc w:val="both"/>
              <w:rPr>
                <w:rFonts w:ascii="Times New Roman" w:hAnsi="Times New Roman" w:cs="Times New Roman"/>
                <w:sz w:val="16"/>
                <w:szCs w:val="16"/>
                <w:lang w:bidi="ar-EG"/>
              </w:rPr>
            </w:pPr>
            <w:r w:rsidRPr="009D5CEB">
              <w:rPr>
                <w:rFonts w:ascii="Times New Roman" w:hAnsi="Times New Roman" w:cs="Times New Roman"/>
                <w:sz w:val="16"/>
                <w:szCs w:val="16"/>
                <w:lang w:bidi="ar-EG"/>
              </w:rPr>
              <w:t>177</w:t>
            </w:r>
            <w:r w:rsidRPr="009D5CEB">
              <w:rPr>
                <w:rFonts w:asciiTheme="majorBidi" w:hAnsiTheme="majorBidi" w:cstheme="majorBidi"/>
                <w:sz w:val="16"/>
                <w:szCs w:val="16"/>
              </w:rPr>
              <w:t xml:space="preserve"> ±</w:t>
            </w:r>
            <w:r w:rsidRPr="009D5CEB">
              <w:rPr>
                <w:rFonts w:ascii="Times New Roman" w:hAnsi="Times New Roman" w:cs="Times New Roman"/>
                <w:sz w:val="16"/>
                <w:szCs w:val="16"/>
                <w:lang w:bidi="ar-EG"/>
              </w:rPr>
              <w:t>4.583</w:t>
            </w:r>
          </w:p>
          <w:p w14:paraId="3BB8851C" w14:textId="77777777" w:rsidR="00930452" w:rsidRPr="009D5CEB" w:rsidRDefault="00930452" w:rsidP="00D5136F">
            <w:pPr>
              <w:jc w:val="both"/>
              <w:rPr>
                <w:rFonts w:ascii="Times New Roman" w:hAnsi="Times New Roman" w:cs="Times New Roman"/>
                <w:sz w:val="16"/>
                <w:szCs w:val="16"/>
                <w:lang w:bidi="ar-EG"/>
              </w:rPr>
            </w:pPr>
            <w:r w:rsidRPr="009D5CEB">
              <w:rPr>
                <w:rFonts w:ascii="Times New Roman" w:hAnsi="Times New Roman" w:cs="Times New Roman"/>
                <w:sz w:val="16"/>
                <w:szCs w:val="16"/>
                <w:lang w:bidi="ar-EG"/>
              </w:rPr>
              <w:t>a</w:t>
            </w:r>
          </w:p>
        </w:tc>
        <w:tc>
          <w:tcPr>
            <w:tcW w:w="1452" w:type="dxa"/>
            <w:gridSpan w:val="2"/>
            <w:shd w:val="clear" w:color="auto" w:fill="FFCCFF"/>
            <w:vAlign w:val="bottom"/>
          </w:tcPr>
          <w:p w14:paraId="30D76268" w14:textId="77777777" w:rsidR="00930452" w:rsidRPr="009D5CEB" w:rsidRDefault="00930452"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151</w:t>
            </w:r>
            <w:r w:rsidRPr="009D5CEB">
              <w:rPr>
                <w:rFonts w:asciiTheme="majorBidi" w:hAnsiTheme="majorBidi" w:cstheme="majorBidi"/>
                <w:sz w:val="16"/>
                <w:szCs w:val="16"/>
              </w:rPr>
              <w:t xml:space="preserve"> ±</w:t>
            </w:r>
            <w:r w:rsidRPr="009D5CEB">
              <w:rPr>
                <w:rFonts w:ascii="Times New Roman" w:hAnsi="Times New Roman" w:cs="Times New Roman"/>
                <w:color w:val="000000"/>
                <w:sz w:val="16"/>
                <w:szCs w:val="16"/>
              </w:rPr>
              <w:t>2.646</w:t>
            </w:r>
          </w:p>
          <w:p w14:paraId="51E70473" w14:textId="77777777" w:rsidR="00930452" w:rsidRPr="009D5CEB" w:rsidRDefault="00930452" w:rsidP="00D5136F">
            <w:pPr>
              <w:jc w:val="both"/>
              <w:rPr>
                <w:rFonts w:ascii="Times New Roman" w:hAnsi="Times New Roman" w:cs="Times New Roman"/>
                <w:sz w:val="16"/>
                <w:szCs w:val="16"/>
                <w:lang w:bidi="ar-EG"/>
              </w:rPr>
            </w:pPr>
            <w:r w:rsidRPr="009D5CEB">
              <w:rPr>
                <w:rFonts w:ascii="Times New Roman" w:hAnsi="Times New Roman" w:cs="Times New Roman"/>
                <w:sz w:val="16"/>
                <w:szCs w:val="16"/>
                <w:lang w:bidi="ar-EG"/>
              </w:rPr>
              <w:t>ab</w:t>
            </w:r>
          </w:p>
        </w:tc>
        <w:tc>
          <w:tcPr>
            <w:tcW w:w="1549" w:type="dxa"/>
            <w:gridSpan w:val="2"/>
            <w:shd w:val="clear" w:color="auto" w:fill="FFCCFF"/>
          </w:tcPr>
          <w:p w14:paraId="26A2935C" w14:textId="77777777" w:rsidR="00930452" w:rsidRPr="009D5CEB" w:rsidRDefault="00930452" w:rsidP="00D5136F">
            <w:pPr>
              <w:jc w:val="both"/>
              <w:rPr>
                <w:rFonts w:ascii="Times New Roman" w:hAnsi="Times New Roman" w:cs="Times New Roman"/>
                <w:sz w:val="16"/>
                <w:szCs w:val="16"/>
                <w:lang w:bidi="ar-EG"/>
              </w:rPr>
            </w:pPr>
          </w:p>
          <w:p w14:paraId="45FBF342" w14:textId="77777777" w:rsidR="00930452" w:rsidRPr="009D5CEB" w:rsidRDefault="00930452" w:rsidP="00D5136F">
            <w:pPr>
              <w:jc w:val="both"/>
              <w:rPr>
                <w:rFonts w:ascii="Times New Roman" w:hAnsi="Times New Roman" w:cs="Times New Roman"/>
                <w:sz w:val="16"/>
                <w:szCs w:val="16"/>
                <w:lang w:bidi="ar-EG"/>
              </w:rPr>
            </w:pPr>
            <w:r w:rsidRPr="009D5CEB">
              <w:rPr>
                <w:rFonts w:ascii="Times New Roman" w:hAnsi="Times New Roman" w:cs="Times New Roman"/>
                <w:sz w:val="16"/>
                <w:szCs w:val="16"/>
                <w:lang w:bidi="ar-EG"/>
              </w:rPr>
              <w:t>152.7</w:t>
            </w:r>
            <w:r w:rsidRPr="009D5CEB">
              <w:rPr>
                <w:rFonts w:asciiTheme="majorBidi" w:hAnsiTheme="majorBidi" w:cstheme="majorBidi"/>
                <w:sz w:val="16"/>
                <w:szCs w:val="16"/>
              </w:rPr>
              <w:t xml:space="preserve"> ±</w:t>
            </w:r>
            <w:r w:rsidRPr="009D5CEB">
              <w:rPr>
                <w:rFonts w:ascii="Times New Roman" w:hAnsi="Times New Roman" w:cs="Times New Roman"/>
                <w:sz w:val="16"/>
                <w:szCs w:val="16"/>
                <w:lang w:bidi="ar-EG"/>
              </w:rPr>
              <w:t>2.517</w:t>
            </w:r>
          </w:p>
          <w:p w14:paraId="6DB005B6"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val="en-GB" w:eastAsia="en-GB"/>
              </w:rPr>
              <w:t>ab</w:t>
            </w:r>
          </w:p>
        </w:tc>
        <w:tc>
          <w:tcPr>
            <w:tcW w:w="1687" w:type="dxa"/>
            <w:gridSpan w:val="2"/>
            <w:shd w:val="clear" w:color="auto" w:fill="FFCCFF"/>
          </w:tcPr>
          <w:p w14:paraId="14D8160C" w14:textId="77777777" w:rsidR="00930452" w:rsidRPr="009D5CEB" w:rsidRDefault="00930452" w:rsidP="00D5136F">
            <w:pPr>
              <w:jc w:val="both"/>
              <w:rPr>
                <w:rFonts w:ascii="Times New Roman" w:hAnsi="Times New Roman" w:cs="Times New Roman"/>
                <w:sz w:val="16"/>
                <w:szCs w:val="16"/>
                <w:lang w:bidi="ar-EG"/>
              </w:rPr>
            </w:pPr>
          </w:p>
          <w:p w14:paraId="40D298CF"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bidi="ar-EG"/>
              </w:rPr>
              <w:t>140.7</w:t>
            </w:r>
            <w:r w:rsidRPr="009D5CEB">
              <w:rPr>
                <w:rFonts w:asciiTheme="majorBidi" w:hAnsiTheme="majorBidi" w:cstheme="majorBidi"/>
                <w:sz w:val="16"/>
                <w:szCs w:val="16"/>
              </w:rPr>
              <w:t xml:space="preserve"> ±</w:t>
            </w:r>
            <w:r w:rsidRPr="009D5CEB">
              <w:rPr>
                <w:rFonts w:ascii="Times New Roman" w:hAnsi="Times New Roman" w:cs="Times New Roman"/>
                <w:sz w:val="16"/>
                <w:szCs w:val="16"/>
                <w:lang w:bidi="ar-EG"/>
              </w:rPr>
              <w:t>2.082</w:t>
            </w:r>
          </w:p>
          <w:p w14:paraId="6A3D1DDB"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val="en-GB" w:eastAsia="en-GB"/>
              </w:rPr>
              <w:t>abd</w:t>
            </w:r>
          </w:p>
        </w:tc>
      </w:tr>
      <w:tr w:rsidR="00930452" w:rsidRPr="009D5CEB" w14:paraId="4404773E" w14:textId="77777777" w:rsidTr="008958C3">
        <w:tc>
          <w:tcPr>
            <w:tcW w:w="1553" w:type="dxa"/>
            <w:shd w:val="clear" w:color="auto" w:fill="FFCCFF"/>
          </w:tcPr>
          <w:p w14:paraId="6F4BA9C6" w14:textId="77777777" w:rsidR="00930452" w:rsidRPr="009D5CEB" w:rsidRDefault="00930452" w:rsidP="00D5136F">
            <w:pPr>
              <w:spacing w:line="360" w:lineRule="auto"/>
              <w:jc w:val="both"/>
              <w:rPr>
                <w:rFonts w:ascii="Times New Roman" w:hAnsi="Times New Roman" w:cs="Times New Roman"/>
                <w:b/>
                <w:bCs/>
                <w:sz w:val="16"/>
                <w:szCs w:val="16"/>
                <w:lang w:val="en-GB" w:eastAsia="en-GB"/>
              </w:rPr>
            </w:pPr>
            <w:r w:rsidRPr="009D5CEB">
              <w:rPr>
                <w:rFonts w:ascii="Times New Roman" w:hAnsi="Times New Roman" w:cs="Times New Roman"/>
                <w:b/>
                <w:bCs/>
                <w:sz w:val="16"/>
                <w:szCs w:val="16"/>
                <w:lang w:val="en-GB" w:eastAsia="en-GB"/>
              </w:rPr>
              <w:t>MABP</w:t>
            </w:r>
          </w:p>
          <w:p w14:paraId="44BD013F" w14:textId="77777777" w:rsidR="00930452" w:rsidRPr="009D5CEB" w:rsidRDefault="00930452" w:rsidP="00D5136F">
            <w:pPr>
              <w:spacing w:line="360" w:lineRule="auto"/>
              <w:jc w:val="both"/>
              <w:rPr>
                <w:rFonts w:ascii="Times New Roman" w:hAnsi="Times New Roman" w:cs="Times New Roman"/>
                <w:b/>
                <w:bCs/>
                <w:sz w:val="16"/>
                <w:szCs w:val="16"/>
                <w:lang w:eastAsia="en-GB"/>
              </w:rPr>
            </w:pPr>
          </w:p>
        </w:tc>
        <w:tc>
          <w:tcPr>
            <w:tcW w:w="1452" w:type="dxa"/>
            <w:gridSpan w:val="2"/>
            <w:shd w:val="clear" w:color="auto" w:fill="FFCCFF"/>
          </w:tcPr>
          <w:p w14:paraId="21E5B284" w14:textId="77777777" w:rsidR="00930452" w:rsidRPr="009D5CEB" w:rsidRDefault="00930452" w:rsidP="00D5136F">
            <w:pPr>
              <w:jc w:val="both"/>
              <w:rPr>
                <w:rFonts w:ascii="Times New Roman" w:hAnsi="Times New Roman" w:cs="Times New Roman"/>
                <w:sz w:val="16"/>
                <w:szCs w:val="16"/>
                <w:lang w:bidi="ar-EG"/>
              </w:rPr>
            </w:pPr>
          </w:p>
          <w:p w14:paraId="03FE49A0" w14:textId="77777777" w:rsidR="00930452" w:rsidRPr="009D5CEB" w:rsidRDefault="00930452" w:rsidP="00D5136F">
            <w:pPr>
              <w:jc w:val="both"/>
              <w:rPr>
                <w:rFonts w:ascii="Times New Roman" w:hAnsi="Times New Roman" w:cs="Times New Roman"/>
                <w:sz w:val="16"/>
                <w:szCs w:val="16"/>
                <w:lang w:bidi="ar-EG"/>
              </w:rPr>
            </w:pPr>
            <w:r w:rsidRPr="009D5CEB">
              <w:rPr>
                <w:rFonts w:ascii="Times New Roman" w:hAnsi="Times New Roman" w:cs="Times New Roman"/>
                <w:sz w:val="16"/>
                <w:szCs w:val="16"/>
                <w:lang w:bidi="ar-EG"/>
              </w:rPr>
              <w:t>90</w:t>
            </w:r>
          </w:p>
          <w:p w14:paraId="4D5B202B"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heme="majorBidi" w:hAnsiTheme="majorBidi" w:cstheme="majorBidi"/>
                <w:sz w:val="16"/>
                <w:szCs w:val="16"/>
              </w:rPr>
              <w:t>±</w:t>
            </w:r>
            <w:r w:rsidRPr="009D5CEB">
              <w:rPr>
                <w:rFonts w:ascii="Times New Roman" w:hAnsi="Times New Roman" w:cs="Times New Roman"/>
                <w:sz w:val="16"/>
                <w:szCs w:val="16"/>
                <w:lang w:bidi="ar-EG"/>
              </w:rPr>
              <w:t>1.0</w:t>
            </w:r>
          </w:p>
        </w:tc>
        <w:tc>
          <w:tcPr>
            <w:tcW w:w="1805" w:type="dxa"/>
            <w:gridSpan w:val="2"/>
            <w:shd w:val="clear" w:color="auto" w:fill="FFCCFF"/>
          </w:tcPr>
          <w:p w14:paraId="3BEDEF6F" w14:textId="77777777" w:rsidR="00930452" w:rsidRPr="009D5CEB" w:rsidRDefault="00930452" w:rsidP="00D5136F">
            <w:pPr>
              <w:jc w:val="both"/>
              <w:rPr>
                <w:rFonts w:ascii="Times New Roman" w:hAnsi="Times New Roman" w:cs="Times New Roman"/>
                <w:sz w:val="16"/>
                <w:szCs w:val="16"/>
                <w:lang w:bidi="ar-EG"/>
              </w:rPr>
            </w:pPr>
          </w:p>
          <w:p w14:paraId="320738B0" w14:textId="77777777" w:rsidR="00930452" w:rsidRPr="009D5CEB" w:rsidRDefault="00930452" w:rsidP="00D5136F">
            <w:pPr>
              <w:jc w:val="both"/>
              <w:rPr>
                <w:rFonts w:ascii="Times New Roman" w:hAnsi="Times New Roman" w:cs="Times New Roman"/>
                <w:sz w:val="16"/>
                <w:szCs w:val="16"/>
                <w:lang w:bidi="ar-EG"/>
              </w:rPr>
            </w:pPr>
            <w:r w:rsidRPr="009D5CEB">
              <w:rPr>
                <w:rFonts w:ascii="Times New Roman" w:hAnsi="Times New Roman" w:cs="Times New Roman"/>
                <w:sz w:val="16"/>
                <w:szCs w:val="16"/>
                <w:lang w:bidi="ar-EG"/>
              </w:rPr>
              <w:t>127.3</w:t>
            </w:r>
            <w:r w:rsidRPr="009D5CEB">
              <w:rPr>
                <w:rFonts w:asciiTheme="majorBidi" w:hAnsiTheme="majorBidi" w:cstheme="majorBidi"/>
                <w:sz w:val="16"/>
                <w:szCs w:val="16"/>
              </w:rPr>
              <w:t xml:space="preserve"> ±</w:t>
            </w:r>
            <w:r w:rsidRPr="009D5CEB">
              <w:rPr>
                <w:rFonts w:ascii="Times New Roman" w:hAnsi="Times New Roman" w:cs="Times New Roman"/>
                <w:sz w:val="16"/>
                <w:szCs w:val="16"/>
                <w:lang w:bidi="ar-EG"/>
              </w:rPr>
              <w:t>2.517</w:t>
            </w:r>
          </w:p>
          <w:p w14:paraId="5A1676BA"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val="en-GB" w:eastAsia="en-GB"/>
              </w:rPr>
              <w:t>a</w:t>
            </w:r>
          </w:p>
        </w:tc>
        <w:tc>
          <w:tcPr>
            <w:tcW w:w="1452" w:type="dxa"/>
            <w:gridSpan w:val="2"/>
            <w:shd w:val="clear" w:color="auto" w:fill="FFCCFF"/>
          </w:tcPr>
          <w:p w14:paraId="2AD59FA7" w14:textId="77777777" w:rsidR="00930452" w:rsidRPr="009D5CEB" w:rsidRDefault="00930452" w:rsidP="00D5136F">
            <w:pPr>
              <w:jc w:val="both"/>
              <w:rPr>
                <w:rFonts w:ascii="Times New Roman" w:hAnsi="Times New Roman" w:cs="Times New Roman"/>
                <w:color w:val="000000"/>
                <w:sz w:val="16"/>
                <w:szCs w:val="16"/>
              </w:rPr>
            </w:pPr>
          </w:p>
          <w:p w14:paraId="605A9A97" w14:textId="77777777" w:rsidR="00930452" w:rsidRPr="009D5CEB" w:rsidRDefault="00930452"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110.3</w:t>
            </w:r>
            <w:r w:rsidRPr="009D5CEB">
              <w:rPr>
                <w:rFonts w:asciiTheme="majorBidi" w:hAnsiTheme="majorBidi" w:cstheme="majorBidi"/>
                <w:sz w:val="16"/>
                <w:szCs w:val="16"/>
              </w:rPr>
              <w:t xml:space="preserve"> ±</w:t>
            </w:r>
            <w:r w:rsidRPr="009D5CEB">
              <w:rPr>
                <w:rFonts w:ascii="Times New Roman" w:hAnsi="Times New Roman" w:cs="Times New Roman"/>
                <w:color w:val="000000"/>
                <w:sz w:val="16"/>
                <w:szCs w:val="16"/>
              </w:rPr>
              <w:t>4.726</w:t>
            </w:r>
          </w:p>
          <w:p w14:paraId="0EE9734B"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val="en-GB" w:eastAsia="en-GB"/>
              </w:rPr>
              <w:t>ab</w:t>
            </w:r>
          </w:p>
        </w:tc>
        <w:tc>
          <w:tcPr>
            <w:tcW w:w="1549" w:type="dxa"/>
            <w:gridSpan w:val="2"/>
            <w:shd w:val="clear" w:color="auto" w:fill="FFCCFF"/>
          </w:tcPr>
          <w:p w14:paraId="2CF8AEF5" w14:textId="77777777" w:rsidR="00930452" w:rsidRPr="009D5CEB" w:rsidRDefault="00930452" w:rsidP="00D5136F">
            <w:pPr>
              <w:jc w:val="both"/>
              <w:rPr>
                <w:rFonts w:ascii="Times New Roman" w:hAnsi="Times New Roman" w:cs="Times New Roman"/>
                <w:sz w:val="16"/>
                <w:szCs w:val="16"/>
                <w:lang w:bidi="ar-EG"/>
              </w:rPr>
            </w:pPr>
          </w:p>
          <w:p w14:paraId="5B5CB502" w14:textId="77777777" w:rsidR="00930452" w:rsidRPr="009D5CEB" w:rsidRDefault="00930452" w:rsidP="00D5136F">
            <w:pPr>
              <w:jc w:val="both"/>
              <w:rPr>
                <w:rFonts w:ascii="Times New Roman" w:hAnsi="Times New Roman" w:cs="Times New Roman"/>
                <w:sz w:val="16"/>
                <w:szCs w:val="16"/>
                <w:lang w:bidi="ar-EG"/>
              </w:rPr>
            </w:pPr>
            <w:r w:rsidRPr="009D5CEB">
              <w:rPr>
                <w:rFonts w:ascii="Times New Roman" w:hAnsi="Times New Roman" w:cs="Times New Roman"/>
                <w:sz w:val="16"/>
                <w:szCs w:val="16"/>
                <w:lang w:bidi="ar-EG"/>
              </w:rPr>
              <w:t>111.7</w:t>
            </w:r>
            <w:r w:rsidRPr="009D5CEB">
              <w:rPr>
                <w:rFonts w:asciiTheme="majorBidi" w:hAnsiTheme="majorBidi" w:cstheme="majorBidi"/>
                <w:sz w:val="16"/>
                <w:szCs w:val="16"/>
              </w:rPr>
              <w:t xml:space="preserve"> ±</w:t>
            </w:r>
            <w:r w:rsidRPr="009D5CEB">
              <w:rPr>
                <w:rFonts w:ascii="Times New Roman" w:hAnsi="Times New Roman" w:cs="Times New Roman"/>
                <w:sz w:val="16"/>
                <w:szCs w:val="16"/>
                <w:lang w:bidi="ar-EG"/>
              </w:rPr>
              <w:t>3.055</w:t>
            </w:r>
          </w:p>
          <w:p w14:paraId="0E98FCEC"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val="en-GB" w:eastAsia="en-GB"/>
              </w:rPr>
              <w:t>ab</w:t>
            </w:r>
          </w:p>
        </w:tc>
        <w:tc>
          <w:tcPr>
            <w:tcW w:w="1687" w:type="dxa"/>
            <w:gridSpan w:val="2"/>
            <w:shd w:val="clear" w:color="auto" w:fill="FFCCFF"/>
          </w:tcPr>
          <w:p w14:paraId="1E2BB27E" w14:textId="77777777" w:rsidR="00930452" w:rsidRPr="009D5CEB" w:rsidRDefault="00930452" w:rsidP="00D5136F">
            <w:pPr>
              <w:jc w:val="both"/>
              <w:rPr>
                <w:rFonts w:ascii="Times New Roman" w:hAnsi="Times New Roman" w:cs="Times New Roman"/>
                <w:sz w:val="16"/>
                <w:szCs w:val="16"/>
                <w:lang w:bidi="ar-EG"/>
              </w:rPr>
            </w:pPr>
          </w:p>
          <w:p w14:paraId="0D6B4D90"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bidi="ar-EG"/>
              </w:rPr>
              <w:t>98.33</w:t>
            </w:r>
            <w:r w:rsidRPr="009D5CEB">
              <w:rPr>
                <w:rFonts w:asciiTheme="majorBidi" w:hAnsiTheme="majorBidi" w:cstheme="majorBidi"/>
                <w:sz w:val="16"/>
                <w:szCs w:val="16"/>
              </w:rPr>
              <w:t xml:space="preserve"> ±</w:t>
            </w:r>
            <w:r w:rsidRPr="009D5CEB">
              <w:rPr>
                <w:rFonts w:ascii="Times New Roman" w:hAnsi="Times New Roman" w:cs="Times New Roman"/>
                <w:sz w:val="16"/>
                <w:szCs w:val="16"/>
                <w:lang w:bidi="ar-EG"/>
              </w:rPr>
              <w:t>3.512</w:t>
            </w:r>
          </w:p>
          <w:p w14:paraId="688B5338" w14:textId="77777777" w:rsidR="00930452" w:rsidRPr="009D5CEB" w:rsidRDefault="00930452" w:rsidP="00D5136F">
            <w:pPr>
              <w:jc w:val="both"/>
              <w:rPr>
                <w:rFonts w:ascii="Times New Roman" w:hAnsi="Times New Roman" w:cs="Times New Roman"/>
                <w:sz w:val="16"/>
                <w:szCs w:val="16"/>
                <w:lang w:val="en-GB" w:eastAsia="en-GB"/>
              </w:rPr>
            </w:pPr>
            <w:r w:rsidRPr="009D5CEB">
              <w:rPr>
                <w:rFonts w:ascii="Times New Roman" w:hAnsi="Times New Roman" w:cs="Times New Roman"/>
                <w:sz w:val="16"/>
                <w:szCs w:val="16"/>
                <w:lang w:val="en-GB" w:eastAsia="en-GB"/>
              </w:rPr>
              <w:t>bcd</w:t>
            </w:r>
          </w:p>
        </w:tc>
      </w:tr>
    </w:tbl>
    <w:p w14:paraId="7A5F4E93" w14:textId="77777777" w:rsidR="000775C7" w:rsidRPr="009D5CEB" w:rsidRDefault="000775C7" w:rsidP="00D5136F">
      <w:pPr>
        <w:tabs>
          <w:tab w:val="left" w:pos="1960"/>
        </w:tabs>
        <w:spacing w:line="240" w:lineRule="auto"/>
        <w:jc w:val="both"/>
        <w:rPr>
          <w:rFonts w:ascii="Times New Roman" w:hAnsi="Times New Roman" w:cs="Times New Roman"/>
          <w:sz w:val="2"/>
          <w:szCs w:val="2"/>
        </w:rPr>
      </w:pPr>
    </w:p>
    <w:p w14:paraId="3556616D" w14:textId="77777777" w:rsidR="00B31855" w:rsidRDefault="00B31855" w:rsidP="00D5136F">
      <w:pPr>
        <w:tabs>
          <w:tab w:val="left" w:pos="1960"/>
        </w:tabs>
        <w:spacing w:line="240" w:lineRule="auto"/>
        <w:jc w:val="both"/>
        <w:rPr>
          <w:rFonts w:ascii="Times New Roman" w:hAnsi="Times New Roman" w:cs="Times New Roman"/>
          <w:sz w:val="24"/>
          <w:szCs w:val="24"/>
        </w:rPr>
      </w:pPr>
    </w:p>
    <w:p w14:paraId="4DE46E89" w14:textId="77777777" w:rsidR="001D11F5" w:rsidRPr="009D5CEB" w:rsidRDefault="001D11F5" w:rsidP="001D11F5">
      <w:pPr>
        <w:tabs>
          <w:tab w:val="left" w:pos="1960"/>
        </w:tabs>
        <w:spacing w:line="240" w:lineRule="auto"/>
        <w:jc w:val="both"/>
        <w:rPr>
          <w:rFonts w:ascii="Times New Roman" w:hAnsi="Times New Roman" w:cs="Times New Roman"/>
          <w:sz w:val="24"/>
          <w:szCs w:val="24"/>
        </w:rPr>
      </w:pPr>
      <w:r w:rsidRPr="009D5CEB">
        <w:rPr>
          <w:rFonts w:ascii="Times New Roman" w:hAnsi="Times New Roman" w:cs="Times New Roman"/>
          <w:sz w:val="24"/>
          <w:szCs w:val="24"/>
        </w:rPr>
        <w:t>Data was represented as means</w:t>
      </w:r>
      <w:r w:rsidRPr="009D5CEB">
        <w:rPr>
          <w:sz w:val="24"/>
          <w:szCs w:val="24"/>
        </w:rPr>
        <w:t>±</w:t>
      </w:r>
      <w:r w:rsidRPr="009D5CEB">
        <w:rPr>
          <w:rFonts w:ascii="Times New Roman" w:hAnsi="Times New Roman" w:cs="Times New Roman"/>
          <w:sz w:val="24"/>
          <w:szCs w:val="24"/>
        </w:rPr>
        <w:t>SD.</w:t>
      </w:r>
    </w:p>
    <w:p w14:paraId="4F7152BD" w14:textId="2B5C6BDD" w:rsidR="001D11F5" w:rsidRPr="009D5CEB" w:rsidRDefault="001D11F5" w:rsidP="001D11F5">
      <w:pPr>
        <w:tabs>
          <w:tab w:val="left" w:pos="196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7B4DCC" w:rsidRPr="009D5CEB">
        <w:rPr>
          <w:rFonts w:ascii="Times New Roman" w:hAnsi="Times New Roman" w:cs="Times New Roman"/>
          <w:b/>
          <w:bCs/>
          <w:sz w:val="24"/>
          <w:szCs w:val="24"/>
        </w:rPr>
        <w:t xml:space="preserve">a: </w:t>
      </w:r>
      <w:r w:rsidR="007B4DCC" w:rsidRPr="007B4DCC">
        <w:rPr>
          <w:rFonts w:ascii="Times New Roman" w:hAnsi="Times New Roman" w:cs="Times New Roman"/>
          <w:sz w:val="24"/>
          <w:szCs w:val="24"/>
        </w:rPr>
        <w:t>Significant</w:t>
      </w:r>
      <w:r w:rsidRPr="007B4DCC">
        <w:rPr>
          <w:rFonts w:ascii="Times New Roman" w:hAnsi="Times New Roman" w:cs="Times New Roman"/>
          <w:sz w:val="24"/>
          <w:szCs w:val="24"/>
        </w:rPr>
        <w:t xml:space="preserve"> </w:t>
      </w:r>
      <w:r w:rsidR="00B73C38" w:rsidRPr="009D5CEB">
        <w:rPr>
          <w:rFonts w:ascii="Times New Roman" w:hAnsi="Times New Roman" w:cs="Times New Roman"/>
          <w:sz w:val="24"/>
          <w:szCs w:val="24"/>
        </w:rPr>
        <w:t>against</w:t>
      </w:r>
      <w:r w:rsidRPr="009D5CEB">
        <w:rPr>
          <w:rFonts w:ascii="Times New Roman" w:hAnsi="Times New Roman" w:cs="Times New Roman"/>
          <w:sz w:val="24"/>
          <w:szCs w:val="24"/>
        </w:rPr>
        <w:t xml:space="preserve"> control(G1).                                       (P</w:t>
      </w:r>
      <w:r w:rsidR="00143644">
        <w:rPr>
          <w:rFonts w:asciiTheme="majorBidi" w:hAnsiTheme="majorBidi" w:cstheme="majorBidi"/>
          <w:sz w:val="24"/>
          <w:szCs w:val="24"/>
        </w:rPr>
        <w:t xml:space="preserve"> below </w:t>
      </w:r>
      <w:r w:rsidRPr="009D5CEB">
        <w:rPr>
          <w:rFonts w:ascii="Times New Roman" w:hAnsi="Times New Roman" w:cs="Times New Roman"/>
          <w:sz w:val="24"/>
          <w:szCs w:val="24"/>
        </w:rPr>
        <w:t>0.05)</w:t>
      </w:r>
    </w:p>
    <w:p w14:paraId="497FF5C0" w14:textId="7B967CA7" w:rsidR="001D11F5" w:rsidRPr="009D5CEB" w:rsidRDefault="001D11F5" w:rsidP="001D11F5">
      <w:pPr>
        <w:tabs>
          <w:tab w:val="left" w:pos="1960"/>
        </w:tabs>
        <w:spacing w:line="240" w:lineRule="auto"/>
        <w:jc w:val="both"/>
        <w:rPr>
          <w:rFonts w:ascii="Times New Roman" w:hAnsi="Times New Roman" w:cs="Times New Roman"/>
          <w:sz w:val="24"/>
          <w:szCs w:val="24"/>
        </w:rPr>
      </w:pPr>
      <w:r w:rsidRPr="009D5CEB">
        <w:rPr>
          <w:rFonts w:ascii="Times New Roman" w:hAnsi="Times New Roman" w:cs="Times New Roman"/>
          <w:sz w:val="24"/>
          <w:szCs w:val="24"/>
        </w:rPr>
        <w:t xml:space="preserve">  </w:t>
      </w:r>
      <w:r w:rsidRPr="009D5CEB">
        <w:rPr>
          <w:rFonts w:ascii="Times New Roman" w:hAnsi="Times New Roman" w:cs="Times New Roman"/>
          <w:b/>
          <w:bCs/>
          <w:sz w:val="24"/>
          <w:szCs w:val="24"/>
        </w:rPr>
        <w:t>b</w:t>
      </w:r>
      <w:r w:rsidRPr="009D5CEB">
        <w:rPr>
          <w:rFonts w:ascii="Times New Roman" w:hAnsi="Times New Roman" w:cs="Times New Roman"/>
          <w:sz w:val="24"/>
          <w:szCs w:val="24"/>
        </w:rPr>
        <w:t>:</w:t>
      </w:r>
      <w:r w:rsidR="007B4DCC">
        <w:rPr>
          <w:rFonts w:ascii="Times New Roman" w:hAnsi="Times New Roman" w:cs="Times New Roman"/>
          <w:sz w:val="24"/>
          <w:szCs w:val="24"/>
        </w:rPr>
        <w:t xml:space="preserve"> </w:t>
      </w:r>
      <w:r w:rsidRPr="009D5CEB">
        <w:rPr>
          <w:rFonts w:ascii="Times New Roman" w:hAnsi="Times New Roman" w:cs="Times New Roman"/>
          <w:sz w:val="24"/>
          <w:szCs w:val="24"/>
        </w:rPr>
        <w:t xml:space="preserve">Significant </w:t>
      </w:r>
      <w:r w:rsidR="00B73C38" w:rsidRPr="009D5CEB">
        <w:rPr>
          <w:rFonts w:ascii="Times New Roman" w:hAnsi="Times New Roman" w:cs="Times New Roman"/>
          <w:sz w:val="24"/>
          <w:szCs w:val="24"/>
        </w:rPr>
        <w:t>against</w:t>
      </w:r>
      <w:r w:rsidRPr="009D5CEB">
        <w:rPr>
          <w:rFonts w:ascii="Times New Roman" w:hAnsi="Times New Roman" w:cs="Times New Roman"/>
          <w:sz w:val="24"/>
          <w:szCs w:val="24"/>
        </w:rPr>
        <w:t xml:space="preserve"> diseased group(G2).                           (P</w:t>
      </w:r>
      <w:r w:rsidR="00143644">
        <w:rPr>
          <w:rFonts w:asciiTheme="majorBidi" w:hAnsiTheme="majorBidi" w:cstheme="majorBidi"/>
          <w:sz w:val="24"/>
          <w:szCs w:val="24"/>
        </w:rPr>
        <w:t xml:space="preserve"> below</w:t>
      </w:r>
      <w:r w:rsidRPr="009D5CEB">
        <w:rPr>
          <w:rFonts w:ascii="Times New Roman" w:hAnsi="Times New Roman" w:cs="Times New Roman"/>
          <w:sz w:val="24"/>
          <w:szCs w:val="24"/>
        </w:rPr>
        <w:t xml:space="preserve"> 0.05)</w:t>
      </w:r>
    </w:p>
    <w:p w14:paraId="4D039F77" w14:textId="38A9EA26" w:rsidR="001D11F5" w:rsidRPr="009D5CEB" w:rsidRDefault="001D11F5" w:rsidP="001D11F5">
      <w:pPr>
        <w:tabs>
          <w:tab w:val="left" w:pos="1960"/>
        </w:tabs>
        <w:spacing w:line="240" w:lineRule="auto"/>
        <w:jc w:val="both"/>
        <w:rPr>
          <w:rFonts w:ascii="Times New Roman" w:hAnsi="Times New Roman" w:cs="Times New Roman"/>
          <w:sz w:val="24"/>
          <w:szCs w:val="24"/>
        </w:rPr>
      </w:pPr>
      <w:r w:rsidRPr="009D5CEB">
        <w:rPr>
          <w:rFonts w:ascii="Times New Roman" w:hAnsi="Times New Roman" w:cs="Times New Roman"/>
          <w:sz w:val="24"/>
          <w:szCs w:val="24"/>
        </w:rPr>
        <w:t xml:space="preserve">  </w:t>
      </w:r>
      <w:r w:rsidRPr="009D5CEB">
        <w:rPr>
          <w:rFonts w:ascii="Times New Roman" w:hAnsi="Times New Roman" w:cs="Times New Roman"/>
          <w:b/>
          <w:bCs/>
          <w:sz w:val="24"/>
          <w:szCs w:val="24"/>
        </w:rPr>
        <w:t>c</w:t>
      </w:r>
      <w:r w:rsidRPr="009D5CEB">
        <w:rPr>
          <w:rFonts w:ascii="Times New Roman" w:hAnsi="Times New Roman" w:cs="Times New Roman"/>
          <w:sz w:val="24"/>
          <w:szCs w:val="24"/>
        </w:rPr>
        <w:t>:</w:t>
      </w:r>
      <w:r w:rsidR="007B4DCC">
        <w:rPr>
          <w:rFonts w:ascii="Times New Roman" w:hAnsi="Times New Roman" w:cs="Times New Roman"/>
          <w:sz w:val="24"/>
          <w:szCs w:val="24"/>
        </w:rPr>
        <w:t xml:space="preserve"> </w:t>
      </w:r>
      <w:r w:rsidRPr="009D5CEB">
        <w:rPr>
          <w:rFonts w:ascii="Times New Roman" w:hAnsi="Times New Roman" w:cs="Times New Roman"/>
          <w:sz w:val="24"/>
          <w:szCs w:val="24"/>
        </w:rPr>
        <w:t xml:space="preserve">Significant </w:t>
      </w:r>
      <w:r w:rsidR="00B73C38" w:rsidRPr="009D5CEB">
        <w:rPr>
          <w:rFonts w:ascii="Times New Roman" w:hAnsi="Times New Roman" w:cs="Times New Roman"/>
          <w:sz w:val="24"/>
          <w:szCs w:val="24"/>
        </w:rPr>
        <w:t>against</w:t>
      </w:r>
      <w:r w:rsidRPr="009D5CEB">
        <w:rPr>
          <w:rFonts w:ascii="Times New Roman" w:hAnsi="Times New Roman" w:cs="Times New Roman"/>
          <w:sz w:val="24"/>
          <w:szCs w:val="24"/>
        </w:rPr>
        <w:t xml:space="preserve"> </w:t>
      </w:r>
      <w:r w:rsidRPr="009D5CEB">
        <w:rPr>
          <w:rFonts w:asciiTheme="majorBidi" w:hAnsiTheme="majorBidi" w:cstheme="majorBidi"/>
          <w:sz w:val="24"/>
          <w:szCs w:val="24"/>
          <w:lang w:bidi="ar-EG"/>
        </w:rPr>
        <w:t>oral semaglutide</w:t>
      </w:r>
      <w:r w:rsidRPr="009D5CEB">
        <w:rPr>
          <w:rFonts w:ascii="Times New Roman" w:hAnsi="Times New Roman" w:cs="Times New Roman"/>
          <w:sz w:val="24"/>
          <w:szCs w:val="24"/>
        </w:rPr>
        <w:t xml:space="preserve"> group(G3).               (P</w:t>
      </w:r>
      <w:r w:rsidR="00143644">
        <w:rPr>
          <w:rFonts w:asciiTheme="majorBidi" w:hAnsiTheme="majorBidi" w:cstheme="majorBidi"/>
          <w:sz w:val="24"/>
          <w:szCs w:val="24"/>
        </w:rPr>
        <w:t xml:space="preserve"> below</w:t>
      </w:r>
      <w:r w:rsidRPr="009D5CEB">
        <w:rPr>
          <w:rFonts w:asciiTheme="majorBidi" w:hAnsiTheme="majorBidi" w:cstheme="majorBidi"/>
          <w:sz w:val="24"/>
          <w:szCs w:val="24"/>
        </w:rPr>
        <w:t xml:space="preserve"> </w:t>
      </w:r>
      <w:r w:rsidRPr="009D5CEB">
        <w:rPr>
          <w:rFonts w:ascii="Times New Roman" w:hAnsi="Times New Roman" w:cs="Times New Roman"/>
          <w:sz w:val="24"/>
          <w:szCs w:val="24"/>
        </w:rPr>
        <w:t>0.05)</w:t>
      </w:r>
    </w:p>
    <w:p w14:paraId="1F097478" w14:textId="1B75E5F3" w:rsidR="001D11F5" w:rsidRPr="009D5CEB" w:rsidRDefault="001D11F5" w:rsidP="001D11F5">
      <w:pPr>
        <w:tabs>
          <w:tab w:val="left" w:pos="1960"/>
        </w:tabs>
        <w:spacing w:line="240" w:lineRule="auto"/>
        <w:jc w:val="both"/>
        <w:rPr>
          <w:rFonts w:ascii="Times New Roman" w:hAnsi="Times New Roman" w:cs="Times New Roman"/>
          <w:sz w:val="24"/>
          <w:szCs w:val="24"/>
        </w:rPr>
      </w:pPr>
      <w:r w:rsidRPr="009D5CEB">
        <w:rPr>
          <w:rFonts w:ascii="Times New Roman" w:hAnsi="Times New Roman" w:cs="Times New Roman"/>
          <w:sz w:val="24"/>
          <w:szCs w:val="24"/>
        </w:rPr>
        <w:t xml:space="preserve">  </w:t>
      </w:r>
      <w:r w:rsidRPr="009D5CEB">
        <w:rPr>
          <w:rFonts w:ascii="Times New Roman" w:hAnsi="Times New Roman" w:cs="Times New Roman"/>
          <w:b/>
          <w:bCs/>
          <w:sz w:val="24"/>
          <w:szCs w:val="24"/>
        </w:rPr>
        <w:t>d</w:t>
      </w:r>
      <w:r w:rsidRPr="009D5CEB">
        <w:rPr>
          <w:rFonts w:ascii="Times New Roman" w:hAnsi="Times New Roman" w:cs="Times New Roman"/>
          <w:sz w:val="24"/>
          <w:szCs w:val="24"/>
        </w:rPr>
        <w:t>:</w:t>
      </w:r>
      <w:r w:rsidR="007B4DCC">
        <w:rPr>
          <w:rFonts w:ascii="Times New Roman" w:hAnsi="Times New Roman" w:cs="Times New Roman"/>
          <w:sz w:val="24"/>
          <w:szCs w:val="24"/>
        </w:rPr>
        <w:t xml:space="preserve"> </w:t>
      </w:r>
      <w:r w:rsidRPr="009D5CEB">
        <w:rPr>
          <w:rFonts w:ascii="Times New Roman" w:hAnsi="Times New Roman" w:cs="Times New Roman"/>
          <w:sz w:val="24"/>
          <w:szCs w:val="24"/>
        </w:rPr>
        <w:t xml:space="preserve">Significant </w:t>
      </w:r>
      <w:r w:rsidR="00B73C38" w:rsidRPr="009D5CEB">
        <w:rPr>
          <w:rFonts w:ascii="Times New Roman" w:hAnsi="Times New Roman" w:cs="Times New Roman"/>
          <w:sz w:val="24"/>
          <w:szCs w:val="24"/>
        </w:rPr>
        <w:t>against</w:t>
      </w:r>
      <w:r w:rsidRPr="009D5CEB">
        <w:rPr>
          <w:rFonts w:ascii="Times New Roman" w:hAnsi="Times New Roman" w:cs="Times New Roman"/>
          <w:sz w:val="24"/>
          <w:szCs w:val="24"/>
        </w:rPr>
        <w:t xml:space="preserve"> </w:t>
      </w:r>
      <w:r w:rsidRPr="009D5CEB">
        <w:rPr>
          <w:rFonts w:asciiTheme="majorBidi" w:hAnsiTheme="majorBidi" w:cstheme="majorBidi"/>
          <w:sz w:val="24"/>
          <w:szCs w:val="24"/>
          <w:lang w:bidi="ar-EG"/>
        </w:rPr>
        <w:t xml:space="preserve">empagliflozin </w:t>
      </w:r>
      <w:r w:rsidRPr="009D5CEB">
        <w:rPr>
          <w:rFonts w:ascii="Times New Roman" w:hAnsi="Times New Roman" w:cs="Times New Roman"/>
          <w:sz w:val="24"/>
          <w:szCs w:val="24"/>
        </w:rPr>
        <w:t>group(G4).                 (P</w:t>
      </w:r>
      <w:r w:rsidR="00143644">
        <w:rPr>
          <w:rFonts w:asciiTheme="majorBidi" w:hAnsiTheme="majorBidi" w:cstheme="majorBidi"/>
          <w:sz w:val="24"/>
          <w:szCs w:val="24"/>
        </w:rPr>
        <w:t xml:space="preserve"> below</w:t>
      </w:r>
      <w:r w:rsidRPr="009D5CEB">
        <w:rPr>
          <w:rFonts w:asciiTheme="majorBidi" w:hAnsiTheme="majorBidi" w:cstheme="majorBidi"/>
          <w:sz w:val="24"/>
          <w:szCs w:val="24"/>
        </w:rPr>
        <w:t xml:space="preserve"> </w:t>
      </w:r>
      <w:r w:rsidRPr="009D5CEB">
        <w:rPr>
          <w:rFonts w:ascii="Times New Roman" w:hAnsi="Times New Roman" w:cs="Times New Roman"/>
          <w:sz w:val="24"/>
          <w:szCs w:val="24"/>
        </w:rPr>
        <w:t>0.05)</w:t>
      </w:r>
    </w:p>
    <w:p w14:paraId="48C5EA12" w14:textId="77777777" w:rsidR="006849D3" w:rsidRDefault="006849D3" w:rsidP="00D5136F">
      <w:pPr>
        <w:tabs>
          <w:tab w:val="left" w:pos="1960"/>
        </w:tabs>
        <w:spacing w:line="240" w:lineRule="auto"/>
        <w:jc w:val="both"/>
        <w:rPr>
          <w:rFonts w:ascii="Times New Roman" w:hAnsi="Times New Roman" w:cs="Times New Roman"/>
          <w:sz w:val="24"/>
          <w:szCs w:val="24"/>
        </w:rPr>
      </w:pPr>
    </w:p>
    <w:p w14:paraId="5E5FD0F2" w14:textId="77777777" w:rsidR="00B31855" w:rsidRPr="009D5CEB" w:rsidRDefault="00B31855" w:rsidP="00D5136F">
      <w:pPr>
        <w:tabs>
          <w:tab w:val="left" w:pos="1960"/>
        </w:tabs>
        <w:spacing w:line="240" w:lineRule="auto"/>
        <w:jc w:val="both"/>
        <w:rPr>
          <w:rFonts w:ascii="Times New Roman" w:hAnsi="Times New Roman" w:cs="Times New Roman"/>
          <w:sz w:val="24"/>
          <w:szCs w:val="24"/>
        </w:rPr>
      </w:pPr>
    </w:p>
    <w:p w14:paraId="1CDFB46D" w14:textId="5D7CBE1C" w:rsidR="00B31855" w:rsidRPr="009D5CEB" w:rsidRDefault="00B31855" w:rsidP="00D5136F">
      <w:pPr>
        <w:autoSpaceDE w:val="0"/>
        <w:autoSpaceDN w:val="0"/>
        <w:adjustRightInd w:val="0"/>
        <w:spacing w:after="0" w:line="360" w:lineRule="auto"/>
        <w:jc w:val="both"/>
        <w:rPr>
          <w:rFonts w:asciiTheme="majorBidi" w:hAnsiTheme="majorBidi" w:cstheme="majorBidi"/>
          <w:sz w:val="24"/>
          <w:szCs w:val="24"/>
        </w:rPr>
      </w:pPr>
      <w:r w:rsidRPr="009D5CEB">
        <w:rPr>
          <w:rFonts w:asciiTheme="majorBidi" w:hAnsiTheme="majorBidi" w:cstheme="majorBidi"/>
          <w:b/>
          <w:bCs/>
          <w:sz w:val="24"/>
          <w:szCs w:val="24"/>
        </w:rPr>
        <w:t>Table (2):</w:t>
      </w:r>
      <w:r w:rsidRPr="009D5CEB">
        <w:rPr>
          <w:rFonts w:asciiTheme="majorBidi" w:hAnsiTheme="majorBidi" w:cstheme="majorBidi"/>
          <w:sz w:val="24"/>
          <w:szCs w:val="24"/>
        </w:rPr>
        <w:t xml:space="preserve"> Effect of </w:t>
      </w:r>
      <w:r w:rsidR="00B73C38">
        <w:rPr>
          <w:rFonts w:asciiTheme="majorBidi" w:hAnsiTheme="majorBidi" w:cstheme="majorBidi"/>
          <w:sz w:val="24"/>
          <w:szCs w:val="24"/>
        </w:rPr>
        <w:t>management</w:t>
      </w:r>
      <w:r w:rsidRPr="009D5CEB">
        <w:rPr>
          <w:rFonts w:asciiTheme="majorBidi" w:hAnsiTheme="majorBidi" w:cstheme="majorBidi"/>
          <w:sz w:val="24"/>
          <w:szCs w:val="24"/>
        </w:rPr>
        <w:t xml:space="preserve"> with </w:t>
      </w:r>
      <w:r w:rsidRPr="009D5CEB">
        <w:rPr>
          <w:rFonts w:asciiTheme="majorBidi" w:hAnsiTheme="majorBidi" w:cstheme="majorBidi"/>
          <w:color w:val="000000" w:themeColor="text1"/>
          <w:sz w:val="24"/>
          <w:szCs w:val="24"/>
        </w:rPr>
        <w:t>(</w:t>
      </w:r>
      <w:r w:rsidRPr="009D5CEB">
        <w:rPr>
          <w:rFonts w:asciiTheme="majorBidi" w:hAnsiTheme="majorBidi" w:cstheme="majorBidi"/>
          <w:sz w:val="24"/>
          <w:szCs w:val="24"/>
        </w:rPr>
        <w:t xml:space="preserve">oral semaglutide, empagliflozin </w:t>
      </w:r>
      <w:r w:rsidR="009A6447">
        <w:rPr>
          <w:rFonts w:asciiTheme="majorBidi" w:hAnsiTheme="majorBidi" w:cstheme="majorBidi"/>
          <w:sz w:val="24"/>
          <w:szCs w:val="24"/>
        </w:rPr>
        <w:t>&amp;</w:t>
      </w:r>
      <w:r w:rsidRPr="009D5CEB">
        <w:rPr>
          <w:rFonts w:asciiTheme="majorBidi" w:hAnsiTheme="majorBidi" w:cstheme="majorBidi"/>
          <w:sz w:val="24"/>
          <w:szCs w:val="24"/>
        </w:rPr>
        <w:t xml:space="preserve"> their combination</w:t>
      </w:r>
      <w:r w:rsidRPr="009D5CEB">
        <w:rPr>
          <w:rFonts w:asciiTheme="majorBidi" w:hAnsiTheme="majorBidi" w:cstheme="majorBidi"/>
          <w:color w:val="000000" w:themeColor="text1"/>
          <w:sz w:val="24"/>
          <w:szCs w:val="24"/>
        </w:rPr>
        <w:t>) orally for 4 weeks</w:t>
      </w:r>
      <w:r w:rsidRPr="009D5CEB">
        <w:rPr>
          <w:rFonts w:asciiTheme="majorBidi" w:hAnsiTheme="majorBidi" w:cstheme="majorBidi"/>
          <w:sz w:val="24"/>
          <w:szCs w:val="24"/>
        </w:rPr>
        <w:t xml:space="preserve"> on (</w:t>
      </w:r>
      <w:r w:rsidR="007F402E" w:rsidRPr="009D5CEB">
        <w:rPr>
          <w:rFonts w:asciiTheme="majorBidi" w:hAnsiTheme="majorBidi" w:cstheme="majorBidi"/>
          <w:sz w:val="24"/>
          <w:szCs w:val="24"/>
        </w:rPr>
        <w:t xml:space="preserve">STsegment elevation, </w:t>
      </w:r>
      <w:r w:rsidRPr="009D5CEB">
        <w:rPr>
          <w:rFonts w:asciiTheme="majorBidi" w:hAnsiTheme="majorBidi" w:cstheme="majorBidi"/>
          <w:sz w:val="24"/>
          <w:szCs w:val="24"/>
        </w:rPr>
        <w:t>HR,</w:t>
      </w:r>
      <w:r w:rsidR="007B4DCC">
        <w:rPr>
          <w:rFonts w:asciiTheme="majorBidi" w:hAnsiTheme="majorBidi" w:cstheme="majorBidi"/>
          <w:sz w:val="24"/>
          <w:szCs w:val="24"/>
        </w:rPr>
        <w:t xml:space="preserve"> </w:t>
      </w:r>
      <w:r w:rsidR="007B4DCC" w:rsidRPr="009D5CEB">
        <w:rPr>
          <w:rFonts w:asciiTheme="majorBidi" w:hAnsiTheme="majorBidi" w:cstheme="majorBidi"/>
          <w:sz w:val="24"/>
          <w:szCs w:val="24"/>
        </w:rPr>
        <w:t>serum</w:t>
      </w:r>
      <w:r w:rsidRPr="009D5CEB">
        <w:rPr>
          <w:rFonts w:asciiTheme="majorBidi" w:hAnsiTheme="majorBidi" w:cstheme="majorBidi"/>
          <w:sz w:val="24"/>
          <w:szCs w:val="24"/>
        </w:rPr>
        <w:t xml:space="preserve"> </w:t>
      </w:r>
      <w:r w:rsidR="007B4DCC" w:rsidRPr="009D5CEB">
        <w:rPr>
          <w:rFonts w:asciiTheme="majorBidi" w:hAnsiTheme="majorBidi" w:cstheme="majorBidi"/>
          <w:sz w:val="24"/>
          <w:szCs w:val="24"/>
        </w:rPr>
        <w:t>troponin, pro</w:t>
      </w:r>
      <w:r w:rsidRPr="009D5CEB">
        <w:rPr>
          <w:rFonts w:asciiTheme="majorBidi" w:hAnsiTheme="majorBidi" w:cstheme="majorBidi"/>
          <w:sz w:val="24"/>
          <w:szCs w:val="24"/>
        </w:rPr>
        <w:t xml:space="preserve"> BNP </w:t>
      </w:r>
      <w:r w:rsidR="007F402E">
        <w:rPr>
          <w:rFonts w:asciiTheme="majorBidi" w:hAnsiTheme="majorBidi" w:cstheme="majorBidi"/>
          <w:sz w:val="24"/>
          <w:szCs w:val="24"/>
        </w:rPr>
        <w:t>in addition</w:t>
      </w:r>
      <w:r w:rsidRPr="009D5CEB">
        <w:rPr>
          <w:rFonts w:asciiTheme="majorBidi" w:hAnsiTheme="majorBidi" w:cstheme="majorBidi"/>
          <w:sz w:val="24"/>
          <w:szCs w:val="24"/>
        </w:rPr>
        <w:t xml:space="preserve"> hypertrophy </w:t>
      </w:r>
      <w:r w:rsidR="007B4DCC" w:rsidRPr="009D5CEB">
        <w:rPr>
          <w:rFonts w:asciiTheme="majorBidi" w:hAnsiTheme="majorBidi" w:cstheme="majorBidi"/>
          <w:sz w:val="24"/>
          <w:szCs w:val="24"/>
        </w:rPr>
        <w:t>index {</w:t>
      </w:r>
      <w:r w:rsidRPr="009D5CEB">
        <w:rPr>
          <w:rFonts w:asciiTheme="majorBidi" w:hAnsiTheme="majorBidi" w:cstheme="majorBidi"/>
          <w:sz w:val="24"/>
          <w:szCs w:val="24"/>
        </w:rPr>
        <w:t xml:space="preserve">HW/BW &amp;LVW/BW}) on experimentally induced </w:t>
      </w:r>
      <w:r w:rsidRPr="009D5CEB">
        <w:rPr>
          <w:rFonts w:asciiTheme="majorBidi" w:hAnsiTheme="majorBidi" w:cstheme="majorBidi"/>
          <w:color w:val="000000" w:themeColor="text1"/>
          <w:sz w:val="24"/>
          <w:szCs w:val="24"/>
        </w:rPr>
        <w:t xml:space="preserve">diabetic </w:t>
      </w:r>
      <w:r w:rsidR="007B4DCC" w:rsidRPr="009D5CEB">
        <w:rPr>
          <w:rFonts w:asciiTheme="majorBidi" w:hAnsiTheme="majorBidi" w:cstheme="majorBidi"/>
          <w:color w:val="000000" w:themeColor="text1"/>
          <w:sz w:val="24"/>
          <w:szCs w:val="24"/>
        </w:rPr>
        <w:t>cardiomyopathy by (HFD</w:t>
      </w:r>
      <w:r w:rsidRPr="009D5CEB">
        <w:rPr>
          <w:rFonts w:asciiTheme="majorBidi" w:hAnsiTheme="majorBidi" w:cstheme="majorBidi"/>
          <w:color w:val="000000" w:themeColor="text1"/>
          <w:sz w:val="24"/>
          <w:szCs w:val="24"/>
        </w:rPr>
        <w:t xml:space="preserve"> &amp; STZ) and experimentally </w:t>
      </w:r>
      <w:r w:rsidR="009B04D1">
        <w:rPr>
          <w:rFonts w:asciiTheme="majorBidi" w:hAnsiTheme="majorBidi" w:cstheme="majorBidi"/>
          <w:color w:val="000000" w:themeColor="text1"/>
          <w:sz w:val="24"/>
          <w:szCs w:val="24"/>
        </w:rPr>
        <w:t>trigger</w:t>
      </w:r>
      <w:r w:rsidRPr="009D5CEB">
        <w:rPr>
          <w:rFonts w:asciiTheme="majorBidi" w:hAnsiTheme="majorBidi" w:cstheme="majorBidi"/>
          <w:color w:val="000000" w:themeColor="text1"/>
          <w:sz w:val="24"/>
          <w:szCs w:val="24"/>
        </w:rPr>
        <w:t>ed</w:t>
      </w:r>
      <w:r w:rsidRPr="009D5CEB">
        <w:rPr>
          <w:rFonts w:asciiTheme="majorBidi" w:hAnsiTheme="majorBidi" w:cstheme="majorBidi"/>
          <w:sz w:val="24"/>
          <w:szCs w:val="24"/>
        </w:rPr>
        <w:t xml:space="preserve"> myocardial infarction in </w:t>
      </w:r>
      <w:r w:rsidR="007B4DCC" w:rsidRPr="009D5CEB">
        <w:rPr>
          <w:rFonts w:asciiTheme="majorBidi" w:hAnsiTheme="majorBidi" w:cstheme="majorBidi"/>
          <w:sz w:val="24"/>
          <w:szCs w:val="24"/>
        </w:rPr>
        <w:t xml:space="preserve">diabetic </w:t>
      </w:r>
      <w:r w:rsidR="007F402E" w:rsidRPr="009D5CEB">
        <w:rPr>
          <w:rFonts w:asciiTheme="majorBidi" w:hAnsiTheme="majorBidi" w:cstheme="majorBidi"/>
          <w:sz w:val="24"/>
          <w:szCs w:val="24"/>
        </w:rPr>
        <w:t>mice</w:t>
      </w:r>
      <w:r w:rsidRPr="009D5CEB">
        <w:rPr>
          <w:rFonts w:asciiTheme="majorBidi" w:hAnsiTheme="majorBidi" w:cstheme="majorBidi"/>
          <w:sz w:val="24"/>
          <w:szCs w:val="24"/>
        </w:rPr>
        <w:t>.</w:t>
      </w:r>
    </w:p>
    <w:tbl>
      <w:tblPr>
        <w:tblStyle w:val="TableGrid"/>
        <w:tblW w:w="8483" w:type="dxa"/>
        <w:shd w:val="clear" w:color="auto" w:fill="FFCCFF"/>
        <w:tblLayout w:type="fixed"/>
        <w:tblLook w:val="04A0" w:firstRow="1" w:lastRow="0" w:firstColumn="1" w:lastColumn="0" w:noHBand="0" w:noVBand="1"/>
      </w:tblPr>
      <w:tblGrid>
        <w:gridCol w:w="1336"/>
        <w:gridCol w:w="710"/>
        <w:gridCol w:w="617"/>
        <w:gridCol w:w="994"/>
        <w:gridCol w:w="811"/>
        <w:gridCol w:w="744"/>
        <w:gridCol w:w="632"/>
        <w:gridCol w:w="827"/>
        <w:gridCol w:w="722"/>
        <w:gridCol w:w="581"/>
        <w:gridCol w:w="509"/>
      </w:tblGrid>
      <w:tr w:rsidR="00B31855" w:rsidRPr="009D5CEB" w14:paraId="48C1B38B" w14:textId="77777777" w:rsidTr="008958C3">
        <w:trPr>
          <w:trHeight w:val="270"/>
        </w:trPr>
        <w:tc>
          <w:tcPr>
            <w:tcW w:w="1336" w:type="dxa"/>
            <w:vMerge w:val="restart"/>
            <w:tcBorders>
              <w:tl2br w:val="single" w:sz="4" w:space="0" w:color="000000" w:themeColor="text1"/>
            </w:tcBorders>
            <w:shd w:val="clear" w:color="auto" w:fill="FFCCFF"/>
          </w:tcPr>
          <w:p w14:paraId="4D196B46" w14:textId="77777777" w:rsidR="00B31855" w:rsidRPr="009D5CEB" w:rsidRDefault="00B31855" w:rsidP="00D5136F">
            <w:pPr>
              <w:spacing w:before="120" w:after="240" w:line="360" w:lineRule="auto"/>
              <w:jc w:val="both"/>
              <w:rPr>
                <w:rFonts w:asciiTheme="majorBidi" w:hAnsiTheme="majorBidi" w:cstheme="majorBidi"/>
                <w:sz w:val="16"/>
                <w:szCs w:val="16"/>
                <w:rtl/>
                <w:lang w:bidi="ar-EG"/>
              </w:rPr>
            </w:pPr>
            <w:r w:rsidRPr="009D5CEB">
              <w:rPr>
                <w:rFonts w:asciiTheme="majorBidi" w:hAnsiTheme="majorBidi" w:cstheme="majorBidi"/>
                <w:sz w:val="16"/>
                <w:szCs w:val="16"/>
              </w:rPr>
              <w:t>Groups</w:t>
            </w:r>
          </w:p>
          <w:p w14:paraId="633546AD" w14:textId="77777777" w:rsidR="00B31855" w:rsidRPr="009D5CEB" w:rsidRDefault="00B31855" w:rsidP="00D5136F">
            <w:pPr>
              <w:spacing w:before="120" w:after="240" w:line="360" w:lineRule="auto"/>
              <w:jc w:val="both"/>
              <w:rPr>
                <w:rFonts w:asciiTheme="majorBidi" w:hAnsiTheme="majorBidi" w:cstheme="majorBidi"/>
                <w:sz w:val="16"/>
                <w:szCs w:val="16"/>
              </w:rPr>
            </w:pPr>
          </w:p>
          <w:p w14:paraId="0DE54A6B" w14:textId="77777777" w:rsidR="00B31855" w:rsidRPr="009D5CEB" w:rsidRDefault="00B31855" w:rsidP="00D5136F">
            <w:pPr>
              <w:spacing w:before="120" w:after="240" w:line="360" w:lineRule="auto"/>
              <w:jc w:val="both"/>
              <w:rPr>
                <w:rFonts w:asciiTheme="majorBidi" w:hAnsiTheme="majorBidi" w:cstheme="majorBidi"/>
                <w:sz w:val="16"/>
                <w:szCs w:val="16"/>
              </w:rPr>
            </w:pPr>
            <w:r w:rsidRPr="009D5CEB">
              <w:rPr>
                <w:rFonts w:asciiTheme="majorBidi" w:hAnsiTheme="majorBidi" w:cstheme="majorBidi"/>
                <w:sz w:val="16"/>
                <w:szCs w:val="16"/>
              </w:rPr>
              <w:t>Parameters</w:t>
            </w:r>
          </w:p>
        </w:tc>
        <w:tc>
          <w:tcPr>
            <w:tcW w:w="1327" w:type="dxa"/>
            <w:gridSpan w:val="2"/>
            <w:tcBorders>
              <w:bottom w:val="single" w:sz="4" w:space="0" w:color="000000" w:themeColor="text1"/>
            </w:tcBorders>
            <w:shd w:val="clear" w:color="auto" w:fill="FFCCFF"/>
          </w:tcPr>
          <w:p w14:paraId="3064B01B" w14:textId="77777777" w:rsidR="00B31855" w:rsidRPr="009D5CEB" w:rsidRDefault="00B31855"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Control group</w:t>
            </w:r>
          </w:p>
        </w:tc>
        <w:tc>
          <w:tcPr>
            <w:tcW w:w="1805" w:type="dxa"/>
            <w:gridSpan w:val="2"/>
            <w:tcBorders>
              <w:bottom w:val="single" w:sz="4" w:space="0" w:color="000000" w:themeColor="text1"/>
            </w:tcBorders>
            <w:shd w:val="clear" w:color="auto" w:fill="FFCCFF"/>
          </w:tcPr>
          <w:p w14:paraId="21C4CF5B" w14:textId="77777777" w:rsidR="00B31855" w:rsidRPr="009D5CEB" w:rsidRDefault="00B31855"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Diabetic/infarcted group</w:t>
            </w:r>
          </w:p>
        </w:tc>
        <w:tc>
          <w:tcPr>
            <w:tcW w:w="1376" w:type="dxa"/>
            <w:gridSpan w:val="2"/>
            <w:tcBorders>
              <w:bottom w:val="single" w:sz="4" w:space="0" w:color="000000" w:themeColor="text1"/>
            </w:tcBorders>
            <w:shd w:val="clear" w:color="auto" w:fill="FFCCFF"/>
          </w:tcPr>
          <w:p w14:paraId="16539DD8" w14:textId="77777777" w:rsidR="00B31855" w:rsidRPr="009D5CEB" w:rsidRDefault="00B31855"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oral semaglutide group</w:t>
            </w:r>
          </w:p>
        </w:tc>
        <w:tc>
          <w:tcPr>
            <w:tcW w:w="1549" w:type="dxa"/>
            <w:gridSpan w:val="2"/>
            <w:tcBorders>
              <w:bottom w:val="single" w:sz="4" w:space="0" w:color="000000" w:themeColor="text1"/>
            </w:tcBorders>
            <w:shd w:val="clear" w:color="auto" w:fill="FFCCFF"/>
          </w:tcPr>
          <w:p w14:paraId="20DB1B65" w14:textId="77777777" w:rsidR="00B31855" w:rsidRPr="009D5CEB" w:rsidRDefault="00B31855"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empagliflozin group</w:t>
            </w:r>
          </w:p>
        </w:tc>
        <w:tc>
          <w:tcPr>
            <w:tcW w:w="1090" w:type="dxa"/>
            <w:gridSpan w:val="2"/>
            <w:tcBorders>
              <w:bottom w:val="single" w:sz="4" w:space="0" w:color="000000" w:themeColor="text1"/>
            </w:tcBorders>
            <w:shd w:val="clear" w:color="auto" w:fill="FFCCFF"/>
          </w:tcPr>
          <w:p w14:paraId="10B6C6D0" w14:textId="77777777" w:rsidR="00B31855" w:rsidRPr="009D5CEB" w:rsidRDefault="00B31855"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combined</w:t>
            </w:r>
          </w:p>
          <w:p w14:paraId="4EF5DA3A" w14:textId="77777777" w:rsidR="00B31855" w:rsidRPr="009D5CEB" w:rsidRDefault="00B31855" w:rsidP="00D5136F">
            <w:pPr>
              <w:spacing w:before="120" w:after="240" w:line="360" w:lineRule="auto"/>
              <w:jc w:val="both"/>
              <w:rPr>
                <w:rFonts w:asciiTheme="majorBidi" w:hAnsiTheme="majorBidi" w:cstheme="majorBidi"/>
                <w:sz w:val="16"/>
                <w:szCs w:val="16"/>
              </w:rPr>
            </w:pPr>
            <w:r w:rsidRPr="009D5CEB">
              <w:rPr>
                <w:rFonts w:asciiTheme="majorBidi" w:hAnsiTheme="majorBidi" w:cstheme="majorBidi"/>
                <w:sz w:val="16"/>
                <w:szCs w:val="16"/>
              </w:rPr>
              <w:t>group</w:t>
            </w:r>
          </w:p>
        </w:tc>
      </w:tr>
      <w:tr w:rsidR="00B31855" w:rsidRPr="009D5CEB" w14:paraId="7F4FE21A" w14:textId="77777777" w:rsidTr="008958C3">
        <w:trPr>
          <w:trHeight w:val="210"/>
        </w:trPr>
        <w:tc>
          <w:tcPr>
            <w:tcW w:w="1336" w:type="dxa"/>
            <w:vMerge/>
            <w:shd w:val="clear" w:color="auto" w:fill="FFCCFF"/>
          </w:tcPr>
          <w:p w14:paraId="4A11B87B" w14:textId="77777777" w:rsidR="00B31855" w:rsidRPr="009D5CEB" w:rsidRDefault="00B31855" w:rsidP="00D5136F">
            <w:pPr>
              <w:spacing w:line="360" w:lineRule="auto"/>
              <w:jc w:val="both"/>
              <w:rPr>
                <w:rFonts w:ascii="Times New Roman" w:hAnsi="Times New Roman" w:cs="Times New Roman"/>
                <w:sz w:val="16"/>
                <w:szCs w:val="16"/>
                <w:lang w:val="en-GB" w:eastAsia="en-GB"/>
              </w:rPr>
            </w:pPr>
          </w:p>
        </w:tc>
        <w:tc>
          <w:tcPr>
            <w:tcW w:w="710" w:type="dxa"/>
            <w:tcBorders>
              <w:top w:val="single" w:sz="4" w:space="0" w:color="000000" w:themeColor="text1"/>
              <w:right w:val="single" w:sz="4" w:space="0" w:color="000000" w:themeColor="text1"/>
            </w:tcBorders>
            <w:shd w:val="clear" w:color="auto" w:fill="FFCCFF"/>
          </w:tcPr>
          <w:p w14:paraId="24DF307C" w14:textId="77777777" w:rsidR="00B31855" w:rsidRPr="009D5CEB" w:rsidRDefault="00B31855" w:rsidP="00D5136F">
            <w:pPr>
              <w:spacing w:line="360" w:lineRule="auto"/>
              <w:jc w:val="both"/>
              <w:rPr>
                <w:rFonts w:ascii="Times New Roman" w:hAnsi="Times New Roman" w:cs="Times New Roman"/>
                <w:sz w:val="16"/>
                <w:szCs w:val="16"/>
                <w:lang w:val="en-GB" w:eastAsia="en-GB"/>
              </w:rPr>
            </w:pPr>
            <w:r w:rsidRPr="009D5CEB">
              <w:rPr>
                <w:rFonts w:asciiTheme="majorBidi" w:hAnsiTheme="majorBidi" w:cstheme="majorBidi"/>
                <w:sz w:val="16"/>
                <w:szCs w:val="16"/>
              </w:rPr>
              <w:t>Mean</w:t>
            </w:r>
          </w:p>
        </w:tc>
        <w:tc>
          <w:tcPr>
            <w:tcW w:w="617" w:type="dxa"/>
            <w:tcBorders>
              <w:top w:val="single" w:sz="4" w:space="0" w:color="000000" w:themeColor="text1"/>
              <w:left w:val="single" w:sz="4" w:space="0" w:color="000000" w:themeColor="text1"/>
            </w:tcBorders>
            <w:shd w:val="clear" w:color="auto" w:fill="FFCCFF"/>
          </w:tcPr>
          <w:p w14:paraId="2153CACF" w14:textId="77777777" w:rsidR="00B31855" w:rsidRPr="009D5CEB" w:rsidRDefault="00B31855" w:rsidP="00D5136F">
            <w:pPr>
              <w:spacing w:line="360" w:lineRule="auto"/>
              <w:jc w:val="both"/>
              <w:rPr>
                <w:rFonts w:ascii="Times New Roman" w:hAnsi="Times New Roman" w:cs="Times New Roman"/>
                <w:sz w:val="16"/>
                <w:szCs w:val="16"/>
                <w:lang w:val="en-GB" w:eastAsia="en-GB"/>
              </w:rPr>
            </w:pPr>
            <w:r w:rsidRPr="009D5CEB">
              <w:rPr>
                <w:rFonts w:asciiTheme="majorBidi" w:hAnsiTheme="majorBidi" w:cstheme="majorBidi"/>
                <w:sz w:val="16"/>
                <w:szCs w:val="16"/>
              </w:rPr>
              <w:t>±SD</w:t>
            </w:r>
          </w:p>
        </w:tc>
        <w:tc>
          <w:tcPr>
            <w:tcW w:w="994" w:type="dxa"/>
            <w:tcBorders>
              <w:top w:val="single" w:sz="4" w:space="0" w:color="000000" w:themeColor="text1"/>
              <w:right w:val="single" w:sz="4" w:space="0" w:color="000000" w:themeColor="text1"/>
            </w:tcBorders>
            <w:shd w:val="clear" w:color="auto" w:fill="FFCCFF"/>
          </w:tcPr>
          <w:p w14:paraId="26981ECC" w14:textId="77777777" w:rsidR="00B31855" w:rsidRPr="009D5CEB" w:rsidRDefault="00B31855" w:rsidP="00D5136F">
            <w:pPr>
              <w:spacing w:line="360" w:lineRule="auto"/>
              <w:jc w:val="both"/>
              <w:rPr>
                <w:rFonts w:ascii="Times New Roman" w:hAnsi="Times New Roman" w:cs="Times New Roman"/>
                <w:sz w:val="16"/>
                <w:szCs w:val="16"/>
                <w:lang w:val="en-GB" w:eastAsia="en-GB"/>
              </w:rPr>
            </w:pPr>
            <w:r w:rsidRPr="009D5CEB">
              <w:rPr>
                <w:rFonts w:asciiTheme="majorBidi" w:hAnsiTheme="majorBidi" w:cstheme="majorBidi"/>
                <w:sz w:val="16"/>
                <w:szCs w:val="16"/>
              </w:rPr>
              <w:t>Mean</w:t>
            </w:r>
          </w:p>
        </w:tc>
        <w:tc>
          <w:tcPr>
            <w:tcW w:w="811" w:type="dxa"/>
            <w:tcBorders>
              <w:top w:val="single" w:sz="4" w:space="0" w:color="000000" w:themeColor="text1"/>
              <w:left w:val="single" w:sz="4" w:space="0" w:color="000000" w:themeColor="text1"/>
            </w:tcBorders>
            <w:shd w:val="clear" w:color="auto" w:fill="FFCCFF"/>
          </w:tcPr>
          <w:p w14:paraId="34E24968" w14:textId="77777777" w:rsidR="00B31855" w:rsidRPr="009D5CEB" w:rsidRDefault="00B31855" w:rsidP="00D5136F">
            <w:pPr>
              <w:spacing w:line="360" w:lineRule="auto"/>
              <w:jc w:val="both"/>
              <w:rPr>
                <w:rFonts w:ascii="Times New Roman" w:hAnsi="Times New Roman" w:cs="Times New Roman"/>
                <w:sz w:val="16"/>
                <w:szCs w:val="16"/>
                <w:lang w:val="en-GB" w:eastAsia="en-GB"/>
              </w:rPr>
            </w:pPr>
            <w:r w:rsidRPr="009D5CEB">
              <w:rPr>
                <w:rFonts w:asciiTheme="majorBidi" w:hAnsiTheme="majorBidi" w:cstheme="majorBidi"/>
                <w:sz w:val="16"/>
                <w:szCs w:val="16"/>
              </w:rPr>
              <w:t>±SD</w:t>
            </w:r>
          </w:p>
        </w:tc>
        <w:tc>
          <w:tcPr>
            <w:tcW w:w="744" w:type="dxa"/>
            <w:tcBorders>
              <w:top w:val="single" w:sz="4" w:space="0" w:color="000000" w:themeColor="text1"/>
              <w:right w:val="single" w:sz="4" w:space="0" w:color="000000" w:themeColor="text1"/>
            </w:tcBorders>
            <w:shd w:val="clear" w:color="auto" w:fill="FFCCFF"/>
          </w:tcPr>
          <w:p w14:paraId="6826F7B1" w14:textId="77777777" w:rsidR="00B31855" w:rsidRPr="009D5CEB" w:rsidRDefault="00B31855" w:rsidP="00D5136F">
            <w:pPr>
              <w:spacing w:line="360" w:lineRule="auto"/>
              <w:jc w:val="both"/>
              <w:rPr>
                <w:rFonts w:ascii="Times New Roman" w:hAnsi="Times New Roman" w:cs="Times New Roman"/>
                <w:sz w:val="16"/>
                <w:szCs w:val="16"/>
                <w:lang w:val="en-GB" w:eastAsia="en-GB"/>
              </w:rPr>
            </w:pPr>
            <w:r w:rsidRPr="009D5CEB">
              <w:rPr>
                <w:rFonts w:asciiTheme="majorBidi" w:hAnsiTheme="majorBidi" w:cstheme="majorBidi"/>
                <w:sz w:val="16"/>
                <w:szCs w:val="16"/>
              </w:rPr>
              <w:t>Mean</w:t>
            </w:r>
          </w:p>
        </w:tc>
        <w:tc>
          <w:tcPr>
            <w:tcW w:w="632" w:type="dxa"/>
            <w:tcBorders>
              <w:top w:val="single" w:sz="4" w:space="0" w:color="000000" w:themeColor="text1"/>
              <w:left w:val="single" w:sz="4" w:space="0" w:color="000000" w:themeColor="text1"/>
            </w:tcBorders>
            <w:shd w:val="clear" w:color="auto" w:fill="FFCCFF"/>
          </w:tcPr>
          <w:p w14:paraId="39F92422" w14:textId="77777777" w:rsidR="00B31855" w:rsidRPr="009D5CEB" w:rsidRDefault="00B31855" w:rsidP="00D5136F">
            <w:pPr>
              <w:spacing w:before="120" w:after="240" w:line="360" w:lineRule="auto"/>
              <w:jc w:val="both"/>
              <w:rPr>
                <w:rFonts w:asciiTheme="majorBidi" w:hAnsiTheme="majorBidi" w:cstheme="majorBidi"/>
                <w:sz w:val="16"/>
                <w:szCs w:val="16"/>
              </w:rPr>
            </w:pPr>
            <w:r w:rsidRPr="009D5CEB">
              <w:rPr>
                <w:rFonts w:asciiTheme="majorBidi" w:hAnsiTheme="majorBidi" w:cstheme="majorBidi"/>
                <w:sz w:val="16"/>
                <w:szCs w:val="16"/>
              </w:rPr>
              <w:t>±SD</w:t>
            </w:r>
          </w:p>
        </w:tc>
        <w:tc>
          <w:tcPr>
            <w:tcW w:w="827" w:type="dxa"/>
            <w:tcBorders>
              <w:top w:val="single" w:sz="4" w:space="0" w:color="000000" w:themeColor="text1"/>
              <w:right w:val="single" w:sz="4" w:space="0" w:color="000000" w:themeColor="text1"/>
            </w:tcBorders>
            <w:shd w:val="clear" w:color="auto" w:fill="FFCCFF"/>
          </w:tcPr>
          <w:p w14:paraId="25EBF63C" w14:textId="77777777" w:rsidR="00B31855" w:rsidRPr="009D5CEB" w:rsidRDefault="00B31855"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Mean</w:t>
            </w:r>
          </w:p>
        </w:tc>
        <w:tc>
          <w:tcPr>
            <w:tcW w:w="722" w:type="dxa"/>
            <w:tcBorders>
              <w:top w:val="single" w:sz="4" w:space="0" w:color="000000" w:themeColor="text1"/>
              <w:left w:val="single" w:sz="4" w:space="0" w:color="000000" w:themeColor="text1"/>
            </w:tcBorders>
            <w:shd w:val="clear" w:color="auto" w:fill="FFCCFF"/>
          </w:tcPr>
          <w:p w14:paraId="68521304" w14:textId="77777777" w:rsidR="00B31855" w:rsidRPr="009D5CEB" w:rsidRDefault="00B31855"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±SD</w:t>
            </w:r>
          </w:p>
        </w:tc>
        <w:tc>
          <w:tcPr>
            <w:tcW w:w="581" w:type="dxa"/>
            <w:tcBorders>
              <w:top w:val="single" w:sz="4" w:space="0" w:color="000000" w:themeColor="text1"/>
              <w:right w:val="single" w:sz="4" w:space="0" w:color="000000" w:themeColor="text1"/>
            </w:tcBorders>
            <w:shd w:val="clear" w:color="auto" w:fill="FFCCFF"/>
          </w:tcPr>
          <w:p w14:paraId="2FB07BA3" w14:textId="77777777" w:rsidR="00B31855" w:rsidRPr="009D5CEB" w:rsidRDefault="00B31855"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Mean</w:t>
            </w:r>
          </w:p>
        </w:tc>
        <w:tc>
          <w:tcPr>
            <w:tcW w:w="509" w:type="dxa"/>
            <w:tcBorders>
              <w:top w:val="single" w:sz="4" w:space="0" w:color="000000" w:themeColor="text1"/>
              <w:left w:val="single" w:sz="4" w:space="0" w:color="000000" w:themeColor="text1"/>
            </w:tcBorders>
            <w:shd w:val="clear" w:color="auto" w:fill="FFCCFF"/>
          </w:tcPr>
          <w:p w14:paraId="2083E75F" w14:textId="77777777" w:rsidR="00B31855" w:rsidRPr="009D5CEB" w:rsidRDefault="00B31855" w:rsidP="00D5136F">
            <w:pPr>
              <w:tabs>
                <w:tab w:val="left" w:pos="1655"/>
              </w:tabs>
              <w:jc w:val="both"/>
              <w:rPr>
                <w:rFonts w:asciiTheme="majorBidi" w:hAnsiTheme="majorBidi" w:cstheme="majorBidi"/>
                <w:sz w:val="16"/>
                <w:szCs w:val="16"/>
              </w:rPr>
            </w:pPr>
            <w:r w:rsidRPr="009D5CEB">
              <w:rPr>
                <w:rFonts w:asciiTheme="majorBidi" w:hAnsiTheme="majorBidi" w:cstheme="majorBidi"/>
                <w:sz w:val="16"/>
                <w:szCs w:val="16"/>
              </w:rPr>
              <w:t>±SD</w:t>
            </w:r>
          </w:p>
        </w:tc>
      </w:tr>
      <w:tr w:rsidR="00B31855" w:rsidRPr="009D5CEB" w14:paraId="7CF01C71" w14:textId="77777777" w:rsidTr="008958C3">
        <w:tc>
          <w:tcPr>
            <w:tcW w:w="1336" w:type="dxa"/>
            <w:shd w:val="clear" w:color="auto" w:fill="FFCCFF"/>
          </w:tcPr>
          <w:p w14:paraId="36A2014C" w14:textId="77777777" w:rsidR="00B31855" w:rsidRPr="009D5CEB" w:rsidRDefault="00B31855" w:rsidP="00D5136F">
            <w:pPr>
              <w:spacing w:before="120" w:after="240" w:line="360" w:lineRule="auto"/>
              <w:jc w:val="both"/>
              <w:rPr>
                <w:rFonts w:asciiTheme="majorBidi" w:hAnsiTheme="majorBidi" w:cstheme="majorBidi"/>
                <w:b/>
                <w:bCs/>
                <w:sz w:val="16"/>
                <w:szCs w:val="16"/>
              </w:rPr>
            </w:pPr>
            <w:r w:rsidRPr="009D5CEB">
              <w:rPr>
                <w:rFonts w:asciiTheme="majorBidi" w:hAnsiTheme="majorBidi" w:cstheme="majorBidi"/>
                <w:b/>
                <w:bCs/>
                <w:sz w:val="16"/>
                <w:szCs w:val="16"/>
              </w:rPr>
              <w:t>HR(b/min)</w:t>
            </w:r>
          </w:p>
        </w:tc>
        <w:tc>
          <w:tcPr>
            <w:tcW w:w="1327" w:type="dxa"/>
            <w:gridSpan w:val="2"/>
            <w:shd w:val="clear" w:color="auto" w:fill="FFCCFF"/>
          </w:tcPr>
          <w:p w14:paraId="00189236"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307.33</w:t>
            </w:r>
          </w:p>
          <w:p w14:paraId="49ADCDAD" w14:textId="77777777" w:rsidR="00B31855" w:rsidRPr="009D5CEB" w:rsidRDefault="00B31855" w:rsidP="00D5136F">
            <w:pPr>
              <w:jc w:val="both"/>
              <w:rPr>
                <w:rFonts w:ascii="Times New Roman" w:hAnsi="Times New Roman" w:cs="Times New Roman"/>
                <w:color w:val="000000"/>
                <w:sz w:val="16"/>
                <w:szCs w:val="16"/>
              </w:rPr>
            </w:pPr>
            <w:r w:rsidRPr="009D5CEB">
              <w:rPr>
                <w:rFonts w:asciiTheme="majorBidi" w:hAnsiTheme="majorBidi" w:cstheme="majorBidi"/>
                <w:sz w:val="16"/>
                <w:szCs w:val="16"/>
              </w:rPr>
              <w:t>±</w:t>
            </w:r>
            <w:r w:rsidRPr="009D5CEB">
              <w:rPr>
                <w:rFonts w:ascii="Times New Roman" w:hAnsi="Times New Roman" w:cs="Times New Roman"/>
                <w:color w:val="000000"/>
                <w:sz w:val="16"/>
                <w:szCs w:val="16"/>
              </w:rPr>
              <w:t>2.517</w:t>
            </w:r>
          </w:p>
          <w:p w14:paraId="2BB83832" w14:textId="77777777" w:rsidR="00B31855" w:rsidRPr="009D5CEB" w:rsidRDefault="00B31855" w:rsidP="00D5136F">
            <w:pPr>
              <w:spacing w:before="120" w:after="240" w:line="360" w:lineRule="auto"/>
              <w:jc w:val="both"/>
              <w:rPr>
                <w:rFonts w:ascii="Times New Roman" w:hAnsi="Times New Roman" w:cs="Times New Roman"/>
                <w:color w:val="000000"/>
                <w:sz w:val="16"/>
                <w:szCs w:val="16"/>
              </w:rPr>
            </w:pPr>
          </w:p>
        </w:tc>
        <w:tc>
          <w:tcPr>
            <w:tcW w:w="1805" w:type="dxa"/>
            <w:gridSpan w:val="2"/>
            <w:shd w:val="clear" w:color="auto" w:fill="FFCCFF"/>
          </w:tcPr>
          <w:p w14:paraId="5550AF2E"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531</w:t>
            </w:r>
          </w:p>
          <w:p w14:paraId="135D4976" w14:textId="77777777" w:rsidR="00B31855" w:rsidRPr="009D5CEB" w:rsidRDefault="00B31855" w:rsidP="00D5136F">
            <w:pPr>
              <w:jc w:val="both"/>
              <w:rPr>
                <w:rFonts w:ascii="Times New Roman" w:hAnsi="Times New Roman" w:cs="Times New Roman"/>
                <w:color w:val="000000"/>
                <w:sz w:val="16"/>
                <w:szCs w:val="16"/>
              </w:rPr>
            </w:pPr>
            <w:r w:rsidRPr="009D5CEB">
              <w:rPr>
                <w:rFonts w:asciiTheme="majorBidi" w:hAnsiTheme="majorBidi" w:cstheme="majorBidi"/>
                <w:sz w:val="16"/>
                <w:szCs w:val="16"/>
              </w:rPr>
              <w:t>±</w:t>
            </w:r>
            <w:r w:rsidRPr="009D5CEB">
              <w:rPr>
                <w:rFonts w:ascii="Times New Roman" w:hAnsi="Times New Roman" w:cs="Times New Roman"/>
                <w:color w:val="000000"/>
                <w:sz w:val="16"/>
                <w:szCs w:val="16"/>
              </w:rPr>
              <w:t>13.53</w:t>
            </w:r>
          </w:p>
          <w:p w14:paraId="7CD7EDDC"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 xml:space="preserve">  a    </w:t>
            </w:r>
          </w:p>
          <w:p w14:paraId="02CD0165" w14:textId="77777777" w:rsidR="00B31855" w:rsidRPr="009D5CEB" w:rsidRDefault="00B31855" w:rsidP="00D5136F">
            <w:pPr>
              <w:spacing w:before="120" w:after="240" w:line="360" w:lineRule="auto"/>
              <w:jc w:val="both"/>
              <w:rPr>
                <w:rFonts w:ascii="Times New Roman" w:hAnsi="Times New Roman" w:cs="Times New Roman"/>
                <w:color w:val="000000"/>
                <w:sz w:val="16"/>
                <w:szCs w:val="16"/>
              </w:rPr>
            </w:pPr>
          </w:p>
        </w:tc>
        <w:tc>
          <w:tcPr>
            <w:tcW w:w="1376" w:type="dxa"/>
            <w:gridSpan w:val="2"/>
            <w:shd w:val="clear" w:color="auto" w:fill="FFCCFF"/>
          </w:tcPr>
          <w:p w14:paraId="0DBB2589"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 xml:space="preserve">439.3 </w:t>
            </w:r>
            <w:r w:rsidRPr="009D5CEB">
              <w:rPr>
                <w:rFonts w:asciiTheme="majorBidi" w:hAnsiTheme="majorBidi" w:cstheme="majorBidi"/>
                <w:sz w:val="16"/>
                <w:szCs w:val="16"/>
              </w:rPr>
              <w:t>±</w:t>
            </w:r>
            <w:r w:rsidRPr="009D5CEB">
              <w:rPr>
                <w:rFonts w:ascii="Times New Roman" w:hAnsi="Times New Roman" w:cs="Times New Roman"/>
                <w:color w:val="000000"/>
                <w:sz w:val="16"/>
                <w:szCs w:val="16"/>
              </w:rPr>
              <w:t>3.055</w:t>
            </w:r>
          </w:p>
          <w:p w14:paraId="5F9BA1D5" w14:textId="77777777" w:rsidR="00B31855" w:rsidRPr="009D5CEB" w:rsidRDefault="00B31855" w:rsidP="00D5136F">
            <w:pPr>
              <w:jc w:val="both"/>
              <w:rPr>
                <w:rFonts w:ascii="Times New Roman" w:hAnsi="Times New Roman" w:cs="Times New Roman"/>
                <w:color w:val="000000"/>
                <w:sz w:val="16"/>
                <w:szCs w:val="16"/>
                <w:lang w:bidi="ar-EG"/>
              </w:rPr>
            </w:pPr>
            <w:r w:rsidRPr="009D5CEB">
              <w:rPr>
                <w:rFonts w:ascii="Times New Roman" w:hAnsi="Times New Roman" w:cs="Times New Roman"/>
                <w:color w:val="000000"/>
                <w:sz w:val="16"/>
                <w:szCs w:val="16"/>
              </w:rPr>
              <w:t xml:space="preserve">       </w:t>
            </w:r>
            <w:r w:rsidRPr="009D5CEB">
              <w:rPr>
                <w:rFonts w:ascii="Times New Roman" w:hAnsi="Times New Roman" w:cs="Times New Roman"/>
                <w:color w:val="000000"/>
                <w:sz w:val="16"/>
                <w:szCs w:val="16"/>
                <w:lang w:bidi="ar-EG"/>
              </w:rPr>
              <w:t>ab</w:t>
            </w:r>
          </w:p>
        </w:tc>
        <w:tc>
          <w:tcPr>
            <w:tcW w:w="1549" w:type="dxa"/>
            <w:gridSpan w:val="2"/>
            <w:shd w:val="clear" w:color="auto" w:fill="FFCCFF"/>
          </w:tcPr>
          <w:p w14:paraId="709C4789"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 xml:space="preserve">433.3 </w:t>
            </w:r>
            <w:r w:rsidRPr="009D5CEB">
              <w:rPr>
                <w:rFonts w:asciiTheme="majorBidi" w:hAnsiTheme="majorBidi" w:cstheme="majorBidi"/>
                <w:sz w:val="16"/>
                <w:szCs w:val="16"/>
              </w:rPr>
              <w:t>±</w:t>
            </w:r>
            <w:r w:rsidRPr="009D5CEB">
              <w:rPr>
                <w:rFonts w:ascii="Times New Roman" w:hAnsi="Times New Roman" w:cs="Times New Roman"/>
                <w:color w:val="000000"/>
                <w:sz w:val="16"/>
                <w:szCs w:val="16"/>
              </w:rPr>
              <w:t>4.163</w:t>
            </w:r>
          </w:p>
          <w:p w14:paraId="367146D6"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 xml:space="preserve">  ab        </w:t>
            </w:r>
          </w:p>
          <w:p w14:paraId="32B74128" w14:textId="77777777" w:rsidR="00B31855" w:rsidRPr="009D5CEB" w:rsidRDefault="00B31855" w:rsidP="00D5136F">
            <w:pPr>
              <w:spacing w:before="120" w:after="240" w:line="360" w:lineRule="auto"/>
              <w:jc w:val="both"/>
              <w:rPr>
                <w:rFonts w:ascii="Times New Roman" w:hAnsi="Times New Roman" w:cs="Times New Roman"/>
                <w:color w:val="000000"/>
                <w:sz w:val="16"/>
                <w:szCs w:val="16"/>
              </w:rPr>
            </w:pPr>
          </w:p>
        </w:tc>
        <w:tc>
          <w:tcPr>
            <w:tcW w:w="1090" w:type="dxa"/>
            <w:gridSpan w:val="2"/>
            <w:shd w:val="clear" w:color="auto" w:fill="FFCCFF"/>
          </w:tcPr>
          <w:p w14:paraId="3B4B64F6"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419.7</w:t>
            </w:r>
          </w:p>
          <w:p w14:paraId="566D0B81" w14:textId="77777777" w:rsidR="00B31855" w:rsidRPr="009D5CEB" w:rsidRDefault="00B31855" w:rsidP="00D5136F">
            <w:pPr>
              <w:jc w:val="both"/>
              <w:rPr>
                <w:rFonts w:ascii="Times New Roman" w:hAnsi="Times New Roman" w:cs="Times New Roman"/>
                <w:color w:val="000000"/>
                <w:sz w:val="16"/>
                <w:szCs w:val="16"/>
              </w:rPr>
            </w:pPr>
            <w:r w:rsidRPr="009D5CEB">
              <w:rPr>
                <w:rFonts w:asciiTheme="majorBidi" w:hAnsiTheme="majorBidi" w:cstheme="majorBidi"/>
                <w:sz w:val="16"/>
                <w:szCs w:val="16"/>
              </w:rPr>
              <w:t>±</w:t>
            </w:r>
            <w:r w:rsidRPr="009D5CEB">
              <w:rPr>
                <w:rFonts w:ascii="Times New Roman" w:hAnsi="Times New Roman" w:cs="Times New Roman"/>
                <w:color w:val="000000"/>
                <w:sz w:val="16"/>
                <w:szCs w:val="16"/>
              </w:rPr>
              <w:t xml:space="preserve"> 6.807</w:t>
            </w:r>
          </w:p>
          <w:p w14:paraId="305F4169"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 xml:space="preserve">     abc     </w:t>
            </w:r>
          </w:p>
          <w:p w14:paraId="515D220D" w14:textId="77777777" w:rsidR="00B31855" w:rsidRPr="009D5CEB" w:rsidRDefault="00B31855" w:rsidP="00D5136F">
            <w:pPr>
              <w:spacing w:before="120" w:after="240" w:line="360" w:lineRule="auto"/>
              <w:jc w:val="both"/>
              <w:rPr>
                <w:rFonts w:ascii="Times New Roman" w:hAnsi="Times New Roman" w:cs="Times New Roman"/>
                <w:color w:val="000000"/>
                <w:sz w:val="16"/>
                <w:szCs w:val="16"/>
              </w:rPr>
            </w:pPr>
          </w:p>
        </w:tc>
      </w:tr>
      <w:tr w:rsidR="00B31855" w:rsidRPr="009D5CEB" w14:paraId="4B992EA2" w14:textId="77777777" w:rsidTr="008958C3">
        <w:tc>
          <w:tcPr>
            <w:tcW w:w="1336" w:type="dxa"/>
            <w:shd w:val="clear" w:color="auto" w:fill="FFCCFF"/>
          </w:tcPr>
          <w:p w14:paraId="22802572" w14:textId="77777777" w:rsidR="00B31855" w:rsidRPr="009D5CEB" w:rsidRDefault="00B31855" w:rsidP="00D5136F">
            <w:pPr>
              <w:spacing w:before="120" w:after="240" w:line="360" w:lineRule="auto"/>
              <w:jc w:val="both"/>
              <w:rPr>
                <w:rFonts w:asciiTheme="majorBidi" w:hAnsiTheme="majorBidi" w:cstheme="majorBidi"/>
                <w:b/>
                <w:bCs/>
                <w:sz w:val="16"/>
                <w:szCs w:val="16"/>
              </w:rPr>
            </w:pPr>
            <w:r w:rsidRPr="009D5CEB">
              <w:rPr>
                <w:rFonts w:asciiTheme="majorBidi" w:hAnsiTheme="majorBidi" w:cstheme="majorBidi"/>
                <w:b/>
                <w:bCs/>
                <w:sz w:val="16"/>
                <w:szCs w:val="16"/>
              </w:rPr>
              <w:t>ST elevation (mm)</w:t>
            </w:r>
          </w:p>
        </w:tc>
        <w:tc>
          <w:tcPr>
            <w:tcW w:w="1327" w:type="dxa"/>
            <w:gridSpan w:val="2"/>
            <w:shd w:val="clear" w:color="auto" w:fill="FFCCFF"/>
          </w:tcPr>
          <w:p w14:paraId="29294CC6"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w:t>
            </w:r>
          </w:p>
          <w:p w14:paraId="307310E9"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w:t>
            </w:r>
          </w:p>
        </w:tc>
        <w:tc>
          <w:tcPr>
            <w:tcW w:w="1805" w:type="dxa"/>
            <w:gridSpan w:val="2"/>
            <w:shd w:val="clear" w:color="auto" w:fill="FFCCFF"/>
          </w:tcPr>
          <w:p w14:paraId="495C9156"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 xml:space="preserve"> 4.033 </w:t>
            </w:r>
            <w:r w:rsidRPr="009D5CEB">
              <w:rPr>
                <w:rFonts w:asciiTheme="majorBidi" w:hAnsiTheme="majorBidi" w:cstheme="majorBidi"/>
                <w:sz w:val="16"/>
                <w:szCs w:val="16"/>
              </w:rPr>
              <w:t>±</w:t>
            </w:r>
            <w:r w:rsidRPr="009D5CEB">
              <w:rPr>
                <w:rFonts w:ascii="Times New Roman" w:hAnsi="Times New Roman" w:cs="Times New Roman"/>
                <w:color w:val="000000"/>
                <w:sz w:val="16"/>
                <w:szCs w:val="16"/>
              </w:rPr>
              <w:t>0.208</w:t>
            </w:r>
          </w:p>
          <w:p w14:paraId="7F407026"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 xml:space="preserve">        </w:t>
            </w:r>
          </w:p>
          <w:p w14:paraId="661B4ED3" w14:textId="77777777" w:rsidR="00B31855" w:rsidRPr="009D5CEB" w:rsidRDefault="00B31855" w:rsidP="00D5136F">
            <w:pPr>
              <w:jc w:val="both"/>
              <w:rPr>
                <w:rFonts w:ascii="Times New Roman" w:hAnsi="Times New Roman" w:cs="Times New Roman"/>
                <w:color w:val="000000"/>
                <w:sz w:val="16"/>
                <w:szCs w:val="16"/>
                <w:lang w:bidi="ar-EG"/>
              </w:rPr>
            </w:pPr>
            <w:r w:rsidRPr="009D5CEB">
              <w:rPr>
                <w:rFonts w:ascii="Times New Roman" w:hAnsi="Times New Roman" w:cs="Times New Roman"/>
                <w:color w:val="000000"/>
                <w:sz w:val="16"/>
                <w:szCs w:val="16"/>
                <w:lang w:bidi="ar-EG"/>
              </w:rPr>
              <w:t>a</w:t>
            </w:r>
          </w:p>
        </w:tc>
        <w:tc>
          <w:tcPr>
            <w:tcW w:w="1376" w:type="dxa"/>
            <w:gridSpan w:val="2"/>
            <w:shd w:val="clear" w:color="auto" w:fill="FFCCFF"/>
          </w:tcPr>
          <w:p w14:paraId="40ABD995"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 xml:space="preserve">2.933 </w:t>
            </w:r>
            <w:r w:rsidRPr="009D5CEB">
              <w:rPr>
                <w:rFonts w:asciiTheme="majorBidi" w:hAnsiTheme="majorBidi" w:cstheme="majorBidi"/>
                <w:sz w:val="16"/>
                <w:szCs w:val="16"/>
              </w:rPr>
              <w:t>±</w:t>
            </w:r>
            <w:r w:rsidRPr="009D5CEB">
              <w:rPr>
                <w:rFonts w:ascii="Times New Roman" w:hAnsi="Times New Roman" w:cs="Times New Roman"/>
                <w:color w:val="000000"/>
                <w:sz w:val="16"/>
                <w:szCs w:val="16"/>
              </w:rPr>
              <w:t>0.152</w:t>
            </w:r>
          </w:p>
          <w:p w14:paraId="1BC6F64F"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 xml:space="preserve">    ab      </w:t>
            </w:r>
          </w:p>
          <w:p w14:paraId="3AE3EB9F" w14:textId="77777777" w:rsidR="00B31855" w:rsidRPr="009D5CEB" w:rsidRDefault="00B31855" w:rsidP="00D5136F">
            <w:pPr>
              <w:jc w:val="both"/>
              <w:rPr>
                <w:rFonts w:ascii="Times New Roman" w:hAnsi="Times New Roman" w:cs="Times New Roman"/>
                <w:color w:val="000000"/>
                <w:sz w:val="16"/>
                <w:szCs w:val="16"/>
              </w:rPr>
            </w:pPr>
          </w:p>
        </w:tc>
        <w:tc>
          <w:tcPr>
            <w:tcW w:w="1549" w:type="dxa"/>
            <w:gridSpan w:val="2"/>
            <w:shd w:val="clear" w:color="auto" w:fill="FFCCFF"/>
          </w:tcPr>
          <w:p w14:paraId="54D31212"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 xml:space="preserve">2.2 </w:t>
            </w:r>
            <w:r w:rsidRPr="009D5CEB">
              <w:rPr>
                <w:rFonts w:asciiTheme="majorBidi" w:hAnsiTheme="majorBidi" w:cstheme="majorBidi"/>
                <w:sz w:val="16"/>
                <w:szCs w:val="16"/>
              </w:rPr>
              <w:t>±</w:t>
            </w:r>
            <w:r w:rsidRPr="009D5CEB">
              <w:rPr>
                <w:rFonts w:ascii="Times New Roman" w:hAnsi="Times New Roman" w:cs="Times New Roman"/>
                <w:color w:val="000000"/>
                <w:sz w:val="16"/>
                <w:szCs w:val="16"/>
              </w:rPr>
              <w:t>0.2</w:t>
            </w:r>
          </w:p>
          <w:p w14:paraId="4069182D"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 xml:space="preserve">          </w:t>
            </w:r>
          </w:p>
          <w:p w14:paraId="1AD155CF" w14:textId="77777777" w:rsidR="00B31855" w:rsidRPr="009D5CEB" w:rsidRDefault="00B31855" w:rsidP="00D5136F">
            <w:pPr>
              <w:jc w:val="both"/>
              <w:rPr>
                <w:rFonts w:ascii="Times New Roman" w:hAnsi="Times New Roman" w:cs="Times New Roman"/>
                <w:color w:val="000000"/>
                <w:sz w:val="16"/>
                <w:szCs w:val="16"/>
                <w:lang w:bidi="ar-EG"/>
              </w:rPr>
            </w:pPr>
            <w:r w:rsidRPr="009D5CEB">
              <w:rPr>
                <w:rFonts w:ascii="Times New Roman" w:hAnsi="Times New Roman" w:cs="Times New Roman"/>
                <w:color w:val="000000"/>
                <w:sz w:val="16"/>
                <w:szCs w:val="16"/>
                <w:lang w:bidi="ar-EG"/>
              </w:rPr>
              <w:t>abc</w:t>
            </w:r>
          </w:p>
        </w:tc>
        <w:tc>
          <w:tcPr>
            <w:tcW w:w="1090" w:type="dxa"/>
            <w:gridSpan w:val="2"/>
            <w:shd w:val="clear" w:color="auto" w:fill="FFCCFF"/>
          </w:tcPr>
          <w:p w14:paraId="6BD5A968"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 xml:space="preserve">  1.733 </w:t>
            </w:r>
            <w:r w:rsidRPr="009D5CEB">
              <w:rPr>
                <w:rFonts w:asciiTheme="majorBidi" w:hAnsiTheme="majorBidi" w:cstheme="majorBidi"/>
                <w:sz w:val="16"/>
                <w:szCs w:val="16"/>
              </w:rPr>
              <w:t>±</w:t>
            </w:r>
            <w:r w:rsidRPr="009D5CEB">
              <w:rPr>
                <w:rFonts w:ascii="Times New Roman" w:hAnsi="Times New Roman" w:cs="Times New Roman"/>
                <w:color w:val="000000"/>
                <w:sz w:val="16"/>
                <w:szCs w:val="16"/>
              </w:rPr>
              <w:t>0.152</w:t>
            </w:r>
          </w:p>
          <w:p w14:paraId="7ED0F85C"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 xml:space="preserve">abcd          </w:t>
            </w:r>
          </w:p>
          <w:p w14:paraId="31D4CBBF" w14:textId="77777777" w:rsidR="00B31855" w:rsidRPr="009D5CEB" w:rsidRDefault="00B31855" w:rsidP="00D5136F">
            <w:pPr>
              <w:jc w:val="both"/>
              <w:rPr>
                <w:rFonts w:ascii="Times New Roman" w:hAnsi="Times New Roman" w:cs="Times New Roman"/>
                <w:color w:val="000000"/>
                <w:sz w:val="16"/>
                <w:szCs w:val="16"/>
              </w:rPr>
            </w:pPr>
          </w:p>
        </w:tc>
      </w:tr>
      <w:tr w:rsidR="00B31855" w:rsidRPr="009D5CEB" w14:paraId="030920A3" w14:textId="77777777" w:rsidTr="008958C3">
        <w:tc>
          <w:tcPr>
            <w:tcW w:w="1336" w:type="dxa"/>
            <w:shd w:val="clear" w:color="auto" w:fill="FFCCFF"/>
          </w:tcPr>
          <w:p w14:paraId="4E9EEB4C" w14:textId="77777777" w:rsidR="00B31855" w:rsidRPr="009D5CEB" w:rsidRDefault="00B31855" w:rsidP="00D5136F">
            <w:pPr>
              <w:spacing w:before="120" w:after="240" w:line="360" w:lineRule="auto"/>
              <w:jc w:val="both"/>
              <w:rPr>
                <w:rFonts w:asciiTheme="majorBidi" w:hAnsiTheme="majorBidi" w:cstheme="majorBidi"/>
                <w:b/>
                <w:bCs/>
                <w:sz w:val="16"/>
                <w:szCs w:val="16"/>
              </w:rPr>
            </w:pPr>
            <w:r w:rsidRPr="009D5CEB">
              <w:rPr>
                <w:rFonts w:asciiTheme="majorBidi" w:hAnsiTheme="majorBidi" w:cstheme="majorBidi"/>
                <w:b/>
                <w:bCs/>
                <w:sz w:val="16"/>
                <w:szCs w:val="16"/>
              </w:rPr>
              <w:t>Troponin</w:t>
            </w:r>
          </w:p>
          <w:p w14:paraId="41B59269" w14:textId="77777777" w:rsidR="00B31855" w:rsidRPr="009D5CEB" w:rsidRDefault="00B31855" w:rsidP="00D5136F">
            <w:pPr>
              <w:spacing w:before="120" w:after="240" w:line="360" w:lineRule="auto"/>
              <w:jc w:val="both"/>
              <w:rPr>
                <w:rFonts w:asciiTheme="majorBidi" w:hAnsiTheme="majorBidi" w:cstheme="majorBidi"/>
                <w:b/>
                <w:bCs/>
                <w:sz w:val="16"/>
                <w:szCs w:val="16"/>
              </w:rPr>
            </w:pPr>
            <w:r w:rsidRPr="009D5CEB">
              <w:rPr>
                <w:rFonts w:asciiTheme="majorBidi" w:hAnsiTheme="majorBidi" w:cstheme="majorBidi"/>
                <w:b/>
                <w:bCs/>
                <w:sz w:val="16"/>
                <w:szCs w:val="16"/>
              </w:rPr>
              <w:t>(ng/ml)</w:t>
            </w:r>
          </w:p>
        </w:tc>
        <w:tc>
          <w:tcPr>
            <w:tcW w:w="1327" w:type="dxa"/>
            <w:gridSpan w:val="2"/>
            <w:shd w:val="clear" w:color="auto" w:fill="FFCCFF"/>
            <w:vAlign w:val="bottom"/>
          </w:tcPr>
          <w:p w14:paraId="6DBE8AC7"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13.41</w:t>
            </w:r>
            <w:r w:rsidRPr="009D5CEB">
              <w:rPr>
                <w:rFonts w:asciiTheme="majorBidi" w:hAnsiTheme="majorBidi" w:cstheme="majorBidi"/>
                <w:sz w:val="16"/>
                <w:szCs w:val="16"/>
              </w:rPr>
              <w:t>±</w:t>
            </w:r>
            <w:r w:rsidRPr="009D5CEB">
              <w:rPr>
                <w:rFonts w:ascii="Times New Roman" w:hAnsi="Times New Roman" w:cs="Times New Roman"/>
                <w:color w:val="000000"/>
                <w:sz w:val="16"/>
                <w:szCs w:val="16"/>
              </w:rPr>
              <w:t>0.77</w:t>
            </w:r>
          </w:p>
          <w:p w14:paraId="41DEDCD1" w14:textId="77777777" w:rsidR="00B31855" w:rsidRPr="009D5CEB" w:rsidRDefault="00B31855" w:rsidP="00D5136F">
            <w:pPr>
              <w:jc w:val="both"/>
              <w:rPr>
                <w:rFonts w:ascii="Times New Roman" w:hAnsi="Times New Roman" w:cs="Times New Roman"/>
                <w:color w:val="000000"/>
                <w:sz w:val="16"/>
                <w:szCs w:val="16"/>
              </w:rPr>
            </w:pPr>
          </w:p>
          <w:p w14:paraId="1DCA26C1" w14:textId="77777777" w:rsidR="00B31855" w:rsidRPr="009D5CEB" w:rsidRDefault="00B31855" w:rsidP="00D5136F">
            <w:pPr>
              <w:jc w:val="both"/>
              <w:rPr>
                <w:rFonts w:ascii="Times New Roman" w:hAnsi="Times New Roman" w:cs="Times New Roman"/>
                <w:color w:val="000000"/>
                <w:sz w:val="16"/>
                <w:szCs w:val="16"/>
              </w:rPr>
            </w:pPr>
          </w:p>
          <w:p w14:paraId="6F3D7202" w14:textId="77777777" w:rsidR="00B31855" w:rsidRPr="009D5CEB" w:rsidRDefault="00B31855" w:rsidP="00D5136F">
            <w:pPr>
              <w:jc w:val="both"/>
              <w:rPr>
                <w:rFonts w:ascii="Times New Roman" w:hAnsi="Times New Roman" w:cs="Times New Roman"/>
                <w:color w:val="000000"/>
                <w:sz w:val="16"/>
                <w:szCs w:val="16"/>
              </w:rPr>
            </w:pPr>
          </w:p>
          <w:p w14:paraId="234BA3E6" w14:textId="77777777" w:rsidR="00B31855" w:rsidRPr="009D5CEB" w:rsidRDefault="00B31855" w:rsidP="00D5136F">
            <w:pPr>
              <w:jc w:val="both"/>
              <w:rPr>
                <w:rFonts w:ascii="Times New Roman" w:hAnsi="Times New Roman" w:cs="Times New Roman"/>
                <w:sz w:val="16"/>
                <w:szCs w:val="16"/>
                <w:lang w:bidi="ar-EG"/>
              </w:rPr>
            </w:pPr>
            <w:r w:rsidRPr="009D5CEB">
              <w:rPr>
                <w:rFonts w:ascii="Times New Roman" w:hAnsi="Times New Roman" w:cs="Times New Roman"/>
                <w:b/>
                <w:bCs/>
                <w:color w:val="000000"/>
                <w:sz w:val="16"/>
                <w:szCs w:val="16"/>
                <w:vertAlign w:val="superscript"/>
              </w:rPr>
              <w:t xml:space="preserve"> </w:t>
            </w:r>
          </w:p>
          <w:p w14:paraId="27DB7B0F" w14:textId="77777777" w:rsidR="00B31855" w:rsidRPr="009D5CEB" w:rsidRDefault="00B31855" w:rsidP="00D5136F">
            <w:pPr>
              <w:jc w:val="both"/>
              <w:rPr>
                <w:rFonts w:ascii="Times New Roman" w:hAnsi="Times New Roman" w:cs="Times New Roman"/>
                <w:sz w:val="16"/>
                <w:szCs w:val="16"/>
                <w:lang w:bidi="ar-EG"/>
              </w:rPr>
            </w:pPr>
          </w:p>
        </w:tc>
        <w:tc>
          <w:tcPr>
            <w:tcW w:w="1805" w:type="dxa"/>
            <w:gridSpan w:val="2"/>
            <w:shd w:val="clear" w:color="auto" w:fill="FFCCFF"/>
            <w:vAlign w:val="bottom"/>
          </w:tcPr>
          <w:p w14:paraId="2A0CB363"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50.39</w:t>
            </w:r>
            <w:r w:rsidRPr="009D5CEB">
              <w:rPr>
                <w:rFonts w:asciiTheme="majorBidi" w:hAnsiTheme="majorBidi" w:cstheme="majorBidi"/>
                <w:sz w:val="16"/>
                <w:szCs w:val="16"/>
              </w:rPr>
              <w:t>±</w:t>
            </w:r>
            <w:r w:rsidRPr="009D5CEB">
              <w:rPr>
                <w:rFonts w:ascii="Times New Roman" w:hAnsi="Times New Roman" w:cs="Times New Roman"/>
                <w:color w:val="000000"/>
                <w:sz w:val="16"/>
                <w:szCs w:val="16"/>
              </w:rPr>
              <w:t xml:space="preserve"> 2.36</w:t>
            </w:r>
          </w:p>
          <w:p w14:paraId="444A94A3" w14:textId="77777777" w:rsidR="00B31855" w:rsidRPr="009D5CEB" w:rsidRDefault="00B31855" w:rsidP="00D5136F">
            <w:pPr>
              <w:jc w:val="both"/>
              <w:rPr>
                <w:rFonts w:ascii="Times New Roman" w:hAnsi="Times New Roman" w:cs="Times New Roman"/>
                <w:color w:val="000000"/>
                <w:sz w:val="16"/>
                <w:szCs w:val="16"/>
                <w:lang w:bidi="ar-EG"/>
              </w:rPr>
            </w:pPr>
            <w:r w:rsidRPr="009D5CEB">
              <w:rPr>
                <w:rFonts w:ascii="Times New Roman" w:hAnsi="Times New Roman" w:cs="Times New Roman"/>
                <w:color w:val="000000"/>
                <w:sz w:val="16"/>
                <w:szCs w:val="16"/>
                <w:lang w:bidi="ar-EG"/>
              </w:rPr>
              <w:t>a</w:t>
            </w:r>
          </w:p>
          <w:p w14:paraId="7C35097A" w14:textId="77777777" w:rsidR="00B31855" w:rsidRPr="009D5CEB" w:rsidRDefault="00B31855" w:rsidP="00D5136F">
            <w:pPr>
              <w:jc w:val="both"/>
              <w:rPr>
                <w:rFonts w:ascii="Times New Roman" w:hAnsi="Times New Roman" w:cs="Times New Roman"/>
                <w:color w:val="000000"/>
                <w:sz w:val="16"/>
                <w:szCs w:val="16"/>
              </w:rPr>
            </w:pPr>
          </w:p>
          <w:p w14:paraId="19B98C7A" w14:textId="77777777" w:rsidR="00B31855" w:rsidRPr="009D5CEB" w:rsidRDefault="00B31855" w:rsidP="00D5136F">
            <w:pPr>
              <w:jc w:val="both"/>
              <w:rPr>
                <w:rFonts w:ascii="Times New Roman" w:hAnsi="Times New Roman" w:cs="Times New Roman"/>
                <w:color w:val="000000"/>
                <w:sz w:val="16"/>
                <w:szCs w:val="16"/>
              </w:rPr>
            </w:pPr>
          </w:p>
          <w:p w14:paraId="7E4EE13C" w14:textId="77777777" w:rsidR="00B31855" w:rsidRPr="009D5CEB" w:rsidRDefault="00B31855" w:rsidP="00D5136F">
            <w:pPr>
              <w:jc w:val="both"/>
              <w:rPr>
                <w:rFonts w:ascii="Times New Roman" w:hAnsi="Times New Roman" w:cs="Times New Roman"/>
                <w:sz w:val="16"/>
                <w:szCs w:val="16"/>
                <w:lang w:bidi="ar-EG"/>
              </w:rPr>
            </w:pPr>
          </w:p>
        </w:tc>
        <w:tc>
          <w:tcPr>
            <w:tcW w:w="1376" w:type="dxa"/>
            <w:gridSpan w:val="2"/>
            <w:shd w:val="clear" w:color="auto" w:fill="FFCCFF"/>
          </w:tcPr>
          <w:p w14:paraId="3323AE7D" w14:textId="77777777" w:rsidR="00B31855" w:rsidRPr="009D5CEB" w:rsidRDefault="00B31855" w:rsidP="00D5136F">
            <w:pPr>
              <w:pStyle w:val="NoSpacing"/>
              <w:jc w:val="both"/>
              <w:rPr>
                <w:rFonts w:eastAsiaTheme="minorHAnsi"/>
                <w:color w:val="000000"/>
                <w:sz w:val="16"/>
                <w:szCs w:val="16"/>
                <w:lang w:val="en-US" w:eastAsia="en-US"/>
              </w:rPr>
            </w:pPr>
            <w:r w:rsidRPr="009D5CEB">
              <w:rPr>
                <w:rFonts w:eastAsiaTheme="minorHAnsi"/>
                <w:color w:val="000000"/>
                <w:sz w:val="16"/>
                <w:szCs w:val="16"/>
                <w:lang w:val="en-US" w:eastAsia="en-US"/>
              </w:rPr>
              <w:t>29.54</w:t>
            </w:r>
            <w:r w:rsidRPr="009D5CEB">
              <w:rPr>
                <w:rFonts w:asciiTheme="majorBidi" w:hAnsiTheme="majorBidi" w:cstheme="majorBidi"/>
                <w:sz w:val="16"/>
                <w:szCs w:val="16"/>
              </w:rPr>
              <w:t>±</w:t>
            </w:r>
            <w:r w:rsidRPr="009D5CEB">
              <w:rPr>
                <w:b/>
                <w:bCs/>
                <w:color w:val="000000"/>
                <w:sz w:val="16"/>
                <w:szCs w:val="16"/>
                <w:vertAlign w:val="superscript"/>
              </w:rPr>
              <w:t xml:space="preserve"> </w:t>
            </w:r>
            <w:r w:rsidRPr="009D5CEB">
              <w:rPr>
                <w:rFonts w:eastAsiaTheme="minorHAnsi"/>
                <w:color w:val="000000"/>
                <w:sz w:val="16"/>
                <w:szCs w:val="16"/>
                <w:lang w:val="en-US" w:eastAsia="en-US"/>
              </w:rPr>
              <w:t>0.418</w:t>
            </w:r>
          </w:p>
          <w:p w14:paraId="7AE9B644" w14:textId="77777777" w:rsidR="00B31855" w:rsidRPr="009D5CEB" w:rsidRDefault="00B31855" w:rsidP="00D5136F">
            <w:pPr>
              <w:pStyle w:val="NoSpacing"/>
              <w:jc w:val="both"/>
              <w:rPr>
                <w:rFonts w:eastAsiaTheme="minorHAnsi"/>
                <w:color w:val="000000"/>
                <w:sz w:val="16"/>
                <w:szCs w:val="16"/>
                <w:lang w:val="en-US" w:eastAsia="en-US"/>
              </w:rPr>
            </w:pPr>
          </w:p>
          <w:p w14:paraId="73024C21" w14:textId="77777777" w:rsidR="00B31855" w:rsidRPr="009D5CEB" w:rsidRDefault="00B31855" w:rsidP="00D5136F">
            <w:pPr>
              <w:pStyle w:val="NoSpacing"/>
              <w:jc w:val="both"/>
              <w:rPr>
                <w:rFonts w:eastAsiaTheme="minorHAnsi"/>
                <w:color w:val="000000"/>
                <w:sz w:val="16"/>
                <w:szCs w:val="16"/>
                <w:lang w:val="en-US" w:eastAsia="en-US"/>
              </w:rPr>
            </w:pPr>
            <w:r w:rsidRPr="009D5CEB">
              <w:rPr>
                <w:rFonts w:eastAsiaTheme="minorHAnsi"/>
                <w:color w:val="000000"/>
                <w:sz w:val="16"/>
                <w:szCs w:val="16"/>
                <w:lang w:val="en-US" w:eastAsia="en-US"/>
              </w:rPr>
              <w:t>ab</w:t>
            </w:r>
          </w:p>
          <w:p w14:paraId="3A2F90E4" w14:textId="77777777" w:rsidR="00B31855" w:rsidRPr="009D5CEB" w:rsidRDefault="00B31855" w:rsidP="00D5136F">
            <w:pPr>
              <w:pStyle w:val="NoSpacing"/>
              <w:jc w:val="both"/>
              <w:rPr>
                <w:rFonts w:eastAsiaTheme="minorHAnsi"/>
                <w:color w:val="000000"/>
                <w:sz w:val="16"/>
                <w:szCs w:val="16"/>
                <w:lang w:val="en-US" w:eastAsia="en-US"/>
              </w:rPr>
            </w:pPr>
          </w:p>
          <w:p w14:paraId="4DD63AE4" w14:textId="77777777" w:rsidR="00B31855" w:rsidRPr="009D5CEB" w:rsidRDefault="00B31855" w:rsidP="00D5136F">
            <w:pPr>
              <w:pStyle w:val="NoSpacing"/>
              <w:jc w:val="both"/>
              <w:rPr>
                <w:rFonts w:eastAsiaTheme="minorHAnsi"/>
                <w:color w:val="000000"/>
                <w:sz w:val="16"/>
                <w:szCs w:val="16"/>
                <w:lang w:val="en-US" w:eastAsia="en-US"/>
              </w:rPr>
            </w:pPr>
          </w:p>
        </w:tc>
        <w:tc>
          <w:tcPr>
            <w:tcW w:w="1549" w:type="dxa"/>
            <w:gridSpan w:val="2"/>
            <w:shd w:val="clear" w:color="auto" w:fill="FFCCFF"/>
            <w:vAlign w:val="bottom"/>
          </w:tcPr>
          <w:p w14:paraId="2E9E2248"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31.3</w:t>
            </w:r>
            <w:r w:rsidRPr="009D5CEB">
              <w:rPr>
                <w:rFonts w:ascii="Times New Roman" w:hAnsi="Times New Roman" w:cs="Times New Roman"/>
                <w:b/>
                <w:bCs/>
                <w:color w:val="000000"/>
                <w:sz w:val="16"/>
                <w:szCs w:val="16"/>
                <w:vertAlign w:val="superscript"/>
              </w:rPr>
              <w:t xml:space="preserve"> </w:t>
            </w:r>
            <w:r w:rsidRPr="009D5CEB">
              <w:rPr>
                <w:rFonts w:asciiTheme="majorBidi" w:hAnsiTheme="majorBidi" w:cstheme="majorBidi"/>
                <w:sz w:val="16"/>
                <w:szCs w:val="16"/>
              </w:rPr>
              <w:t>±</w:t>
            </w:r>
            <w:r w:rsidRPr="009D5CEB">
              <w:rPr>
                <w:rFonts w:ascii="Times New Roman" w:hAnsi="Times New Roman" w:cs="Times New Roman"/>
                <w:color w:val="000000"/>
                <w:sz w:val="16"/>
                <w:szCs w:val="16"/>
              </w:rPr>
              <w:t>0.66</w:t>
            </w:r>
          </w:p>
          <w:p w14:paraId="0395FBC0" w14:textId="77777777" w:rsidR="00B31855" w:rsidRPr="009D5CEB" w:rsidRDefault="00B31855" w:rsidP="00D5136F">
            <w:pPr>
              <w:jc w:val="both"/>
              <w:rPr>
                <w:rFonts w:ascii="Times New Roman" w:hAnsi="Times New Roman" w:cs="Times New Roman"/>
                <w:color w:val="000000"/>
                <w:sz w:val="16"/>
                <w:szCs w:val="16"/>
                <w:lang w:bidi="ar-EG"/>
              </w:rPr>
            </w:pPr>
            <w:r w:rsidRPr="009D5CEB">
              <w:rPr>
                <w:rFonts w:ascii="Times New Roman" w:hAnsi="Times New Roman" w:cs="Times New Roman"/>
                <w:color w:val="000000"/>
                <w:sz w:val="16"/>
                <w:szCs w:val="16"/>
                <w:lang w:bidi="ar-EG"/>
              </w:rPr>
              <w:t>ab</w:t>
            </w:r>
          </w:p>
          <w:p w14:paraId="2BE7B531" w14:textId="77777777" w:rsidR="00B31855" w:rsidRPr="009D5CEB" w:rsidRDefault="00B31855" w:rsidP="00D5136F">
            <w:pPr>
              <w:jc w:val="both"/>
              <w:rPr>
                <w:rFonts w:ascii="Times New Roman" w:hAnsi="Times New Roman" w:cs="Times New Roman"/>
                <w:color w:val="000000"/>
                <w:sz w:val="16"/>
                <w:szCs w:val="16"/>
              </w:rPr>
            </w:pPr>
          </w:p>
          <w:p w14:paraId="731ED45E" w14:textId="77777777" w:rsidR="00B31855" w:rsidRPr="009D5CEB" w:rsidRDefault="00B31855" w:rsidP="00D5136F">
            <w:pPr>
              <w:jc w:val="both"/>
              <w:rPr>
                <w:rFonts w:ascii="Times New Roman" w:hAnsi="Times New Roman" w:cs="Times New Roman"/>
                <w:color w:val="000000"/>
                <w:sz w:val="16"/>
                <w:szCs w:val="16"/>
              </w:rPr>
            </w:pPr>
          </w:p>
          <w:p w14:paraId="00C60380" w14:textId="77777777" w:rsidR="00B31855" w:rsidRPr="009D5CEB" w:rsidRDefault="00B31855" w:rsidP="00D5136F">
            <w:pPr>
              <w:jc w:val="both"/>
              <w:rPr>
                <w:rFonts w:ascii="Times New Roman" w:hAnsi="Times New Roman" w:cs="Times New Roman"/>
                <w:sz w:val="16"/>
                <w:szCs w:val="16"/>
                <w:lang w:bidi="ar-EG"/>
              </w:rPr>
            </w:pPr>
          </w:p>
        </w:tc>
        <w:tc>
          <w:tcPr>
            <w:tcW w:w="1090" w:type="dxa"/>
            <w:gridSpan w:val="2"/>
            <w:shd w:val="clear" w:color="auto" w:fill="FFCCFF"/>
            <w:vAlign w:val="bottom"/>
          </w:tcPr>
          <w:p w14:paraId="478107F6" w14:textId="77777777" w:rsidR="00B31855" w:rsidRPr="009D5CEB" w:rsidRDefault="00B31855" w:rsidP="00D5136F">
            <w:pPr>
              <w:jc w:val="both"/>
              <w:rPr>
                <w:rFonts w:ascii="Times New Roman" w:hAnsi="Times New Roman" w:cs="Times New Roman"/>
                <w:color w:val="000000"/>
                <w:sz w:val="16"/>
                <w:szCs w:val="16"/>
              </w:rPr>
            </w:pPr>
            <w:r w:rsidRPr="009D5CEB">
              <w:rPr>
                <w:rFonts w:ascii="Times New Roman" w:hAnsi="Times New Roman" w:cs="Times New Roman"/>
                <w:color w:val="000000"/>
                <w:sz w:val="16"/>
                <w:szCs w:val="16"/>
              </w:rPr>
              <w:t>20.56</w:t>
            </w:r>
            <w:r w:rsidRPr="009D5CEB">
              <w:rPr>
                <w:rFonts w:asciiTheme="majorBidi" w:hAnsiTheme="majorBidi" w:cstheme="majorBidi"/>
                <w:sz w:val="16"/>
                <w:szCs w:val="16"/>
              </w:rPr>
              <w:t>±</w:t>
            </w:r>
            <w:r w:rsidRPr="009D5CEB">
              <w:rPr>
                <w:rFonts w:ascii="Times New Roman" w:hAnsi="Times New Roman" w:cs="Times New Roman"/>
                <w:color w:val="000000"/>
                <w:sz w:val="16"/>
                <w:szCs w:val="16"/>
              </w:rPr>
              <w:t>1.46</w:t>
            </w:r>
          </w:p>
          <w:p w14:paraId="3C1B46A1" w14:textId="77777777" w:rsidR="00B31855" w:rsidRPr="009D5CEB" w:rsidRDefault="00B31855" w:rsidP="00D5136F">
            <w:pPr>
              <w:jc w:val="both"/>
              <w:rPr>
                <w:rFonts w:ascii="Times New Roman" w:hAnsi="Times New Roman" w:cs="Times New Roman"/>
                <w:sz w:val="16"/>
                <w:szCs w:val="16"/>
                <w:lang w:bidi="ar-EG"/>
              </w:rPr>
            </w:pPr>
            <w:r w:rsidRPr="009D5CEB">
              <w:rPr>
                <w:rFonts w:ascii="Times New Roman" w:hAnsi="Times New Roman" w:cs="Times New Roman"/>
                <w:sz w:val="16"/>
                <w:szCs w:val="16"/>
                <w:lang w:bidi="ar-EG"/>
              </w:rPr>
              <w:t>abcd</w:t>
            </w:r>
          </w:p>
          <w:p w14:paraId="7D7160C2" w14:textId="77777777" w:rsidR="00B31855" w:rsidRPr="009D5CEB" w:rsidRDefault="00B31855" w:rsidP="00D5136F">
            <w:pPr>
              <w:jc w:val="both"/>
              <w:rPr>
                <w:rFonts w:ascii="Times New Roman" w:hAnsi="Times New Roman" w:cs="Times New Roman"/>
                <w:color w:val="000000"/>
                <w:sz w:val="16"/>
                <w:szCs w:val="16"/>
              </w:rPr>
            </w:pPr>
          </w:p>
          <w:p w14:paraId="0199DD41" w14:textId="77777777" w:rsidR="00B31855" w:rsidRPr="009D5CEB" w:rsidRDefault="00B31855" w:rsidP="00D5136F">
            <w:pPr>
              <w:jc w:val="both"/>
              <w:rPr>
                <w:rFonts w:ascii="Times New Roman" w:hAnsi="Times New Roman" w:cs="Times New Roman"/>
                <w:color w:val="000000"/>
                <w:sz w:val="16"/>
                <w:szCs w:val="16"/>
              </w:rPr>
            </w:pPr>
          </w:p>
          <w:p w14:paraId="06C9B3F3" w14:textId="77777777" w:rsidR="00B31855" w:rsidRPr="009D5CEB" w:rsidRDefault="00B31855" w:rsidP="00D5136F">
            <w:pPr>
              <w:jc w:val="both"/>
              <w:rPr>
                <w:rFonts w:ascii="Times New Roman" w:hAnsi="Times New Roman" w:cs="Times New Roman"/>
                <w:sz w:val="16"/>
                <w:szCs w:val="16"/>
                <w:lang w:bidi="ar-EG"/>
              </w:rPr>
            </w:pPr>
          </w:p>
        </w:tc>
      </w:tr>
      <w:tr w:rsidR="00B31855" w:rsidRPr="009D5CEB" w14:paraId="77F8BE53" w14:textId="77777777" w:rsidTr="008958C3">
        <w:tc>
          <w:tcPr>
            <w:tcW w:w="1336" w:type="dxa"/>
            <w:shd w:val="clear" w:color="auto" w:fill="FFCCFF"/>
          </w:tcPr>
          <w:p w14:paraId="1035C467" w14:textId="77777777" w:rsidR="00B31855" w:rsidRPr="009D5CEB" w:rsidRDefault="00B31855" w:rsidP="00D5136F">
            <w:pPr>
              <w:spacing w:before="120" w:after="240" w:line="360" w:lineRule="auto"/>
              <w:jc w:val="both"/>
              <w:rPr>
                <w:rFonts w:asciiTheme="majorBidi" w:hAnsiTheme="majorBidi" w:cstheme="majorBidi"/>
                <w:b/>
                <w:bCs/>
                <w:sz w:val="16"/>
                <w:szCs w:val="16"/>
              </w:rPr>
            </w:pPr>
            <w:r w:rsidRPr="009D5CEB">
              <w:rPr>
                <w:rFonts w:asciiTheme="majorBidi" w:hAnsiTheme="majorBidi" w:cstheme="majorBidi"/>
                <w:b/>
                <w:bCs/>
                <w:sz w:val="16"/>
                <w:szCs w:val="16"/>
              </w:rPr>
              <w:t>Pro BNP (pg/ml)</w:t>
            </w:r>
          </w:p>
        </w:tc>
        <w:tc>
          <w:tcPr>
            <w:tcW w:w="1327" w:type="dxa"/>
            <w:gridSpan w:val="2"/>
            <w:shd w:val="clear" w:color="auto" w:fill="FFCCFF"/>
            <w:vAlign w:val="bottom"/>
          </w:tcPr>
          <w:p w14:paraId="79BC6192" w14:textId="77777777" w:rsidR="00B31855" w:rsidRPr="009D5CEB" w:rsidRDefault="00B31855" w:rsidP="00D5136F">
            <w:pPr>
              <w:jc w:val="both"/>
              <w:rPr>
                <w:rFonts w:ascii="Calibri" w:hAnsi="Calibri"/>
                <w:color w:val="000000"/>
                <w:sz w:val="16"/>
                <w:szCs w:val="16"/>
                <w:rtl/>
                <w:lang w:bidi="ar-EG"/>
              </w:rPr>
            </w:pPr>
            <w:r w:rsidRPr="009D5CEB">
              <w:rPr>
                <w:rFonts w:ascii="Calibri" w:hAnsi="Calibri"/>
                <w:color w:val="000000"/>
                <w:sz w:val="16"/>
                <w:szCs w:val="16"/>
              </w:rPr>
              <w:t>105.7</w:t>
            </w:r>
            <w:r w:rsidRPr="009D5CEB">
              <w:rPr>
                <w:rFonts w:asciiTheme="majorBidi" w:hAnsiTheme="majorBidi" w:cstheme="majorBidi"/>
                <w:sz w:val="16"/>
                <w:szCs w:val="16"/>
              </w:rPr>
              <w:t>±</w:t>
            </w:r>
            <w:r w:rsidRPr="009D5CEB">
              <w:rPr>
                <w:rFonts w:ascii="Calibri" w:hAnsi="Calibri"/>
                <w:color w:val="000000"/>
                <w:sz w:val="16"/>
                <w:szCs w:val="16"/>
              </w:rPr>
              <w:t>4.21</w:t>
            </w:r>
          </w:p>
          <w:p w14:paraId="4AF81570" w14:textId="77777777" w:rsidR="00B31855" w:rsidRPr="009D5CEB" w:rsidRDefault="00B31855" w:rsidP="00D5136F">
            <w:pPr>
              <w:jc w:val="both"/>
              <w:rPr>
                <w:rFonts w:ascii="Calibri" w:hAnsi="Calibri"/>
                <w:color w:val="000000"/>
                <w:sz w:val="16"/>
                <w:szCs w:val="16"/>
              </w:rPr>
            </w:pPr>
          </w:p>
          <w:p w14:paraId="2A5B416E" w14:textId="77777777" w:rsidR="00B31855" w:rsidRPr="009D5CEB" w:rsidRDefault="00B31855" w:rsidP="00D5136F">
            <w:pPr>
              <w:jc w:val="both"/>
              <w:rPr>
                <w:rFonts w:ascii="Calibri" w:hAnsi="Calibri"/>
                <w:color w:val="000000"/>
                <w:sz w:val="16"/>
                <w:szCs w:val="16"/>
              </w:rPr>
            </w:pPr>
          </w:p>
          <w:p w14:paraId="09E9E757" w14:textId="77777777" w:rsidR="00B31855" w:rsidRPr="009D5CEB" w:rsidRDefault="00B31855" w:rsidP="00D5136F">
            <w:pPr>
              <w:jc w:val="both"/>
              <w:rPr>
                <w:rFonts w:ascii="Times New Roman" w:eastAsia="Times New Roman" w:hAnsi="Times New Roman" w:cs="Times New Roman"/>
                <w:color w:val="000000"/>
                <w:sz w:val="16"/>
                <w:szCs w:val="16"/>
              </w:rPr>
            </w:pPr>
          </w:p>
        </w:tc>
        <w:tc>
          <w:tcPr>
            <w:tcW w:w="1805" w:type="dxa"/>
            <w:gridSpan w:val="2"/>
            <w:shd w:val="clear" w:color="auto" w:fill="FFCCFF"/>
            <w:vAlign w:val="bottom"/>
          </w:tcPr>
          <w:p w14:paraId="6D5CA7EE" w14:textId="77777777" w:rsidR="00B31855" w:rsidRPr="009D5CEB" w:rsidRDefault="00B31855" w:rsidP="00D5136F">
            <w:pPr>
              <w:jc w:val="both"/>
              <w:rPr>
                <w:rFonts w:ascii="Calibri" w:hAnsi="Calibri"/>
                <w:color w:val="000000"/>
                <w:sz w:val="16"/>
                <w:szCs w:val="16"/>
              </w:rPr>
            </w:pPr>
            <w:r w:rsidRPr="009D5CEB">
              <w:rPr>
                <w:rFonts w:ascii="Calibri" w:hAnsi="Calibri"/>
                <w:color w:val="000000"/>
                <w:sz w:val="16"/>
                <w:szCs w:val="16"/>
              </w:rPr>
              <w:t>355.6</w:t>
            </w:r>
            <w:r w:rsidRPr="009D5CEB">
              <w:rPr>
                <w:rFonts w:asciiTheme="majorBidi" w:hAnsiTheme="majorBidi" w:cstheme="majorBidi"/>
                <w:sz w:val="16"/>
                <w:szCs w:val="16"/>
              </w:rPr>
              <w:t>±</w:t>
            </w:r>
            <w:r w:rsidRPr="009D5CEB">
              <w:rPr>
                <w:rFonts w:ascii="Calibri" w:hAnsi="Calibri"/>
                <w:color w:val="000000"/>
                <w:sz w:val="16"/>
                <w:szCs w:val="16"/>
              </w:rPr>
              <w:t>10.96</w:t>
            </w:r>
          </w:p>
          <w:p w14:paraId="16A33F90" w14:textId="77777777" w:rsidR="00B31855" w:rsidRPr="009D5CEB" w:rsidRDefault="00B31855" w:rsidP="00D5136F">
            <w:pPr>
              <w:jc w:val="both"/>
              <w:rPr>
                <w:rFonts w:ascii="Calibri" w:hAnsi="Calibri"/>
                <w:color w:val="000000"/>
                <w:sz w:val="16"/>
                <w:szCs w:val="16"/>
                <w:lang w:bidi="ar-EG"/>
              </w:rPr>
            </w:pPr>
            <w:r w:rsidRPr="009D5CEB">
              <w:rPr>
                <w:rFonts w:ascii="Calibri" w:hAnsi="Calibri"/>
                <w:color w:val="000000"/>
                <w:sz w:val="16"/>
                <w:szCs w:val="16"/>
                <w:lang w:bidi="ar-EG"/>
              </w:rPr>
              <w:t>a</w:t>
            </w:r>
          </w:p>
          <w:p w14:paraId="0FCA3296" w14:textId="77777777" w:rsidR="00B31855" w:rsidRPr="009D5CEB" w:rsidRDefault="00B31855" w:rsidP="00D5136F">
            <w:pPr>
              <w:jc w:val="both"/>
              <w:rPr>
                <w:rFonts w:ascii="Times New Roman" w:eastAsia="Times New Roman" w:hAnsi="Times New Roman" w:cs="Times New Roman"/>
                <w:color w:val="000000"/>
                <w:sz w:val="16"/>
                <w:szCs w:val="16"/>
                <w:rtl/>
                <w:lang w:bidi="ar-EG"/>
              </w:rPr>
            </w:pPr>
          </w:p>
        </w:tc>
        <w:tc>
          <w:tcPr>
            <w:tcW w:w="1376" w:type="dxa"/>
            <w:gridSpan w:val="2"/>
            <w:shd w:val="clear" w:color="auto" w:fill="FFCCFF"/>
            <w:vAlign w:val="bottom"/>
          </w:tcPr>
          <w:p w14:paraId="5B034B9A" w14:textId="77777777" w:rsidR="00B31855" w:rsidRPr="009D5CEB" w:rsidRDefault="00B31855" w:rsidP="00D5136F">
            <w:pPr>
              <w:jc w:val="both"/>
              <w:rPr>
                <w:rFonts w:ascii="Calibri" w:hAnsi="Calibri"/>
                <w:color w:val="000000"/>
                <w:sz w:val="16"/>
                <w:szCs w:val="16"/>
              </w:rPr>
            </w:pPr>
            <w:r w:rsidRPr="009D5CEB">
              <w:rPr>
                <w:rFonts w:ascii="Calibri" w:hAnsi="Calibri"/>
                <w:color w:val="000000"/>
                <w:sz w:val="16"/>
                <w:szCs w:val="16"/>
              </w:rPr>
              <w:t>258.1</w:t>
            </w:r>
            <w:r w:rsidRPr="009D5CEB">
              <w:rPr>
                <w:rFonts w:asciiTheme="majorBidi" w:hAnsiTheme="majorBidi" w:cstheme="majorBidi"/>
                <w:sz w:val="16"/>
                <w:szCs w:val="16"/>
              </w:rPr>
              <w:t>±</w:t>
            </w:r>
            <w:r w:rsidRPr="009D5CEB">
              <w:rPr>
                <w:rFonts w:ascii="Calibri" w:hAnsi="Calibri"/>
                <w:color w:val="000000"/>
                <w:sz w:val="16"/>
                <w:szCs w:val="16"/>
              </w:rPr>
              <w:t>7.107</w:t>
            </w:r>
          </w:p>
          <w:p w14:paraId="28784C1B" w14:textId="77777777" w:rsidR="00B31855" w:rsidRPr="009D5CEB" w:rsidRDefault="00B31855" w:rsidP="00D5136F">
            <w:pPr>
              <w:jc w:val="both"/>
              <w:rPr>
                <w:rFonts w:ascii="Calibri" w:hAnsi="Calibri"/>
                <w:color w:val="000000"/>
                <w:sz w:val="16"/>
                <w:szCs w:val="16"/>
                <w:lang w:bidi="ar-EG"/>
              </w:rPr>
            </w:pPr>
            <w:r w:rsidRPr="009D5CEB">
              <w:rPr>
                <w:rFonts w:ascii="Calibri" w:hAnsi="Calibri"/>
                <w:color w:val="000000"/>
                <w:sz w:val="16"/>
                <w:szCs w:val="16"/>
                <w:lang w:bidi="ar-EG"/>
              </w:rPr>
              <w:t>ab</w:t>
            </w:r>
          </w:p>
          <w:p w14:paraId="2A0C76A3" w14:textId="77777777" w:rsidR="00B31855" w:rsidRPr="009D5CEB" w:rsidRDefault="00B31855" w:rsidP="00D5136F">
            <w:pPr>
              <w:jc w:val="both"/>
              <w:rPr>
                <w:rFonts w:ascii="Times New Roman" w:eastAsia="Times New Roman" w:hAnsi="Times New Roman" w:cs="Times New Roman"/>
                <w:color w:val="000000"/>
                <w:sz w:val="16"/>
                <w:szCs w:val="16"/>
                <w:rtl/>
                <w:lang w:bidi="ar-EG"/>
              </w:rPr>
            </w:pPr>
          </w:p>
        </w:tc>
        <w:tc>
          <w:tcPr>
            <w:tcW w:w="1549" w:type="dxa"/>
            <w:gridSpan w:val="2"/>
            <w:shd w:val="clear" w:color="auto" w:fill="FFCCFF"/>
            <w:vAlign w:val="bottom"/>
          </w:tcPr>
          <w:p w14:paraId="3B3001FD" w14:textId="77777777" w:rsidR="00B31855" w:rsidRPr="009D5CEB" w:rsidRDefault="00B31855" w:rsidP="00D5136F">
            <w:pPr>
              <w:jc w:val="both"/>
              <w:rPr>
                <w:rFonts w:ascii="Calibri" w:hAnsi="Calibri"/>
                <w:color w:val="000000"/>
                <w:sz w:val="16"/>
                <w:szCs w:val="16"/>
              </w:rPr>
            </w:pPr>
            <w:r w:rsidRPr="009D5CEB">
              <w:rPr>
                <w:rFonts w:ascii="Calibri" w:hAnsi="Calibri"/>
                <w:color w:val="000000"/>
                <w:sz w:val="16"/>
                <w:szCs w:val="16"/>
              </w:rPr>
              <w:t>215.9</w:t>
            </w:r>
            <w:r w:rsidRPr="009D5CEB">
              <w:rPr>
                <w:rFonts w:asciiTheme="majorBidi" w:hAnsiTheme="majorBidi" w:cstheme="majorBidi"/>
                <w:sz w:val="16"/>
                <w:szCs w:val="16"/>
              </w:rPr>
              <w:t>±7.87</w:t>
            </w:r>
          </w:p>
          <w:p w14:paraId="3BC91848" w14:textId="77777777" w:rsidR="00B31855" w:rsidRPr="009D5CEB" w:rsidRDefault="00B31855" w:rsidP="00D5136F">
            <w:pPr>
              <w:jc w:val="both"/>
              <w:rPr>
                <w:rFonts w:ascii="Calibri" w:hAnsi="Calibri"/>
                <w:color w:val="000000"/>
                <w:sz w:val="16"/>
                <w:szCs w:val="16"/>
                <w:rtl/>
                <w:lang w:bidi="ar-EG"/>
              </w:rPr>
            </w:pPr>
          </w:p>
          <w:p w14:paraId="2CB5660A" w14:textId="77777777" w:rsidR="00B31855" w:rsidRPr="009D5CEB" w:rsidRDefault="00B31855" w:rsidP="00D5136F">
            <w:pPr>
              <w:jc w:val="both"/>
              <w:rPr>
                <w:rFonts w:ascii="Times New Roman" w:eastAsia="Times New Roman" w:hAnsi="Times New Roman" w:cs="Times New Roman"/>
                <w:color w:val="000000"/>
                <w:sz w:val="16"/>
                <w:szCs w:val="16"/>
                <w:lang w:bidi="ar-EG"/>
              </w:rPr>
            </w:pPr>
            <w:r w:rsidRPr="009D5CEB">
              <w:rPr>
                <w:rFonts w:ascii="Times New Roman" w:eastAsia="Times New Roman" w:hAnsi="Times New Roman" w:cs="Times New Roman"/>
                <w:color w:val="000000"/>
                <w:sz w:val="16"/>
                <w:szCs w:val="16"/>
                <w:lang w:bidi="ar-EG"/>
              </w:rPr>
              <w:t>abc</w:t>
            </w:r>
          </w:p>
        </w:tc>
        <w:tc>
          <w:tcPr>
            <w:tcW w:w="1090" w:type="dxa"/>
            <w:gridSpan w:val="2"/>
            <w:shd w:val="clear" w:color="auto" w:fill="FFCCFF"/>
            <w:vAlign w:val="bottom"/>
          </w:tcPr>
          <w:p w14:paraId="461845FB" w14:textId="77777777" w:rsidR="00B31855" w:rsidRPr="009D5CEB" w:rsidRDefault="00B31855" w:rsidP="00D5136F">
            <w:pPr>
              <w:jc w:val="both"/>
              <w:rPr>
                <w:rFonts w:ascii="Calibri" w:hAnsi="Calibri"/>
                <w:color w:val="000000"/>
                <w:sz w:val="16"/>
                <w:szCs w:val="16"/>
              </w:rPr>
            </w:pPr>
            <w:r w:rsidRPr="009D5CEB">
              <w:rPr>
                <w:rFonts w:ascii="Calibri" w:hAnsi="Calibri"/>
                <w:color w:val="000000"/>
                <w:sz w:val="16"/>
                <w:szCs w:val="16"/>
              </w:rPr>
              <w:t>153</w:t>
            </w:r>
            <w:r w:rsidRPr="009D5CEB">
              <w:rPr>
                <w:rFonts w:asciiTheme="majorBidi" w:hAnsiTheme="majorBidi" w:cstheme="majorBidi"/>
                <w:sz w:val="16"/>
                <w:szCs w:val="16"/>
              </w:rPr>
              <w:t>±</w:t>
            </w:r>
            <w:r w:rsidRPr="009D5CEB">
              <w:rPr>
                <w:rFonts w:ascii="Calibri" w:hAnsi="Calibri"/>
                <w:color w:val="000000"/>
                <w:sz w:val="16"/>
                <w:szCs w:val="16"/>
              </w:rPr>
              <w:t>8.108</w:t>
            </w:r>
          </w:p>
          <w:p w14:paraId="2C417870" w14:textId="77777777" w:rsidR="00B31855" w:rsidRPr="009D5CEB" w:rsidRDefault="00B31855" w:rsidP="00D5136F">
            <w:pPr>
              <w:jc w:val="both"/>
              <w:rPr>
                <w:rFonts w:ascii="Calibri" w:hAnsi="Calibri"/>
                <w:color w:val="000000"/>
                <w:sz w:val="16"/>
                <w:szCs w:val="16"/>
              </w:rPr>
            </w:pPr>
          </w:p>
          <w:p w14:paraId="66B63AC0" w14:textId="77777777" w:rsidR="00B31855" w:rsidRPr="009D5CEB" w:rsidRDefault="00B31855" w:rsidP="00D5136F">
            <w:pPr>
              <w:jc w:val="both"/>
              <w:rPr>
                <w:rFonts w:ascii="Times New Roman" w:eastAsia="Times New Roman" w:hAnsi="Times New Roman" w:cs="Times New Roman"/>
                <w:color w:val="000000"/>
                <w:sz w:val="16"/>
                <w:szCs w:val="16"/>
                <w:lang w:bidi="ar-EG"/>
              </w:rPr>
            </w:pPr>
            <w:r w:rsidRPr="009D5CEB">
              <w:rPr>
                <w:rFonts w:ascii="Times New Roman" w:eastAsia="Times New Roman" w:hAnsi="Times New Roman" w:cs="Times New Roman"/>
                <w:color w:val="000000"/>
                <w:sz w:val="16"/>
                <w:szCs w:val="16"/>
                <w:lang w:bidi="ar-EG"/>
              </w:rPr>
              <w:t>abcd</w:t>
            </w:r>
          </w:p>
        </w:tc>
      </w:tr>
      <w:tr w:rsidR="00B31855" w:rsidRPr="009D5CEB" w14:paraId="10A1C35C" w14:textId="77777777" w:rsidTr="008958C3">
        <w:tc>
          <w:tcPr>
            <w:tcW w:w="1336" w:type="dxa"/>
            <w:shd w:val="clear" w:color="auto" w:fill="FFCCFF"/>
          </w:tcPr>
          <w:p w14:paraId="1CAA698B" w14:textId="77777777" w:rsidR="00B31855" w:rsidRPr="009D5CEB" w:rsidRDefault="00B31855" w:rsidP="00D5136F">
            <w:pPr>
              <w:spacing w:before="120" w:after="240" w:line="360" w:lineRule="auto"/>
              <w:jc w:val="both"/>
              <w:rPr>
                <w:rFonts w:asciiTheme="majorBidi" w:hAnsiTheme="majorBidi" w:cstheme="majorBidi"/>
                <w:b/>
                <w:bCs/>
                <w:sz w:val="16"/>
                <w:szCs w:val="16"/>
              </w:rPr>
            </w:pPr>
            <w:r w:rsidRPr="009D5CEB">
              <w:rPr>
                <w:rFonts w:asciiTheme="majorBidi" w:hAnsiTheme="majorBidi" w:cstheme="majorBidi"/>
                <w:b/>
                <w:bCs/>
                <w:sz w:val="16"/>
                <w:szCs w:val="16"/>
              </w:rPr>
              <w:t>HWmg/BWgm</w:t>
            </w:r>
          </w:p>
        </w:tc>
        <w:tc>
          <w:tcPr>
            <w:tcW w:w="1327" w:type="dxa"/>
            <w:gridSpan w:val="2"/>
            <w:shd w:val="clear" w:color="auto" w:fill="FFCCFF"/>
            <w:vAlign w:val="bottom"/>
          </w:tcPr>
          <w:p w14:paraId="509FC8D8" w14:textId="77777777" w:rsidR="00B31855" w:rsidRPr="009D5CEB" w:rsidRDefault="00B31855" w:rsidP="00D5136F">
            <w:pPr>
              <w:jc w:val="both"/>
              <w:rPr>
                <w:rFonts w:ascii="Calibri" w:hAnsi="Calibri"/>
                <w:color w:val="000000"/>
                <w:sz w:val="16"/>
                <w:szCs w:val="16"/>
              </w:rPr>
            </w:pPr>
            <w:r w:rsidRPr="009D5CEB">
              <w:rPr>
                <w:rFonts w:ascii="Calibri" w:hAnsi="Calibri"/>
                <w:color w:val="000000"/>
                <w:sz w:val="16"/>
                <w:szCs w:val="16"/>
              </w:rPr>
              <w:t>2.823</w:t>
            </w:r>
            <w:r w:rsidRPr="009D5CEB">
              <w:rPr>
                <w:rFonts w:asciiTheme="majorBidi" w:hAnsiTheme="majorBidi" w:cstheme="majorBidi"/>
                <w:sz w:val="16"/>
                <w:szCs w:val="16"/>
              </w:rPr>
              <w:t>±</w:t>
            </w:r>
          </w:p>
          <w:p w14:paraId="1CE8EE06" w14:textId="77777777" w:rsidR="00B31855" w:rsidRPr="009D5CEB" w:rsidRDefault="00B31855" w:rsidP="00D5136F">
            <w:pPr>
              <w:jc w:val="both"/>
              <w:rPr>
                <w:rFonts w:ascii="Calibri" w:hAnsi="Calibri"/>
                <w:color w:val="000000"/>
                <w:sz w:val="16"/>
                <w:szCs w:val="16"/>
              </w:rPr>
            </w:pPr>
            <w:r w:rsidRPr="009D5CEB">
              <w:rPr>
                <w:rFonts w:ascii="Calibri" w:hAnsi="Calibri"/>
                <w:color w:val="000000"/>
                <w:sz w:val="16"/>
                <w:szCs w:val="16"/>
              </w:rPr>
              <w:t>0.0152</w:t>
            </w:r>
          </w:p>
          <w:p w14:paraId="2F0010B5" w14:textId="77777777" w:rsidR="00B31855" w:rsidRPr="009D5CEB" w:rsidRDefault="00B31855" w:rsidP="00D5136F">
            <w:pPr>
              <w:jc w:val="both"/>
              <w:rPr>
                <w:rFonts w:ascii="Calibri" w:hAnsi="Calibri"/>
                <w:color w:val="000000"/>
                <w:sz w:val="16"/>
                <w:szCs w:val="16"/>
              </w:rPr>
            </w:pPr>
          </w:p>
          <w:p w14:paraId="308DAFE5" w14:textId="77777777" w:rsidR="00B31855" w:rsidRPr="009D5CEB" w:rsidRDefault="00B31855" w:rsidP="00D5136F">
            <w:pPr>
              <w:jc w:val="both"/>
              <w:rPr>
                <w:rFonts w:ascii="Calibri" w:hAnsi="Calibri"/>
                <w:color w:val="000000"/>
                <w:sz w:val="16"/>
                <w:szCs w:val="16"/>
              </w:rPr>
            </w:pPr>
          </w:p>
          <w:p w14:paraId="46A1AA40" w14:textId="77777777" w:rsidR="00B31855" w:rsidRPr="009D5CEB" w:rsidRDefault="00B31855" w:rsidP="00D5136F">
            <w:pPr>
              <w:jc w:val="both"/>
              <w:rPr>
                <w:rFonts w:ascii="Times New Roman" w:eastAsia="Times New Roman" w:hAnsi="Times New Roman" w:cs="Times New Roman"/>
                <w:color w:val="000000"/>
                <w:sz w:val="16"/>
                <w:szCs w:val="16"/>
                <w:lang w:bidi="ar-EG"/>
              </w:rPr>
            </w:pPr>
          </w:p>
        </w:tc>
        <w:tc>
          <w:tcPr>
            <w:tcW w:w="1805" w:type="dxa"/>
            <w:gridSpan w:val="2"/>
            <w:shd w:val="clear" w:color="auto" w:fill="FFCCFF"/>
            <w:vAlign w:val="bottom"/>
          </w:tcPr>
          <w:p w14:paraId="430D2CB8" w14:textId="77777777" w:rsidR="00B31855" w:rsidRPr="009D5CEB" w:rsidRDefault="00B31855" w:rsidP="00D5136F">
            <w:pPr>
              <w:jc w:val="both"/>
              <w:rPr>
                <w:rFonts w:ascii="Calibri" w:hAnsi="Calibri"/>
                <w:color w:val="000000"/>
                <w:sz w:val="16"/>
                <w:szCs w:val="16"/>
              </w:rPr>
            </w:pPr>
            <w:r w:rsidRPr="009D5CEB">
              <w:rPr>
                <w:rFonts w:ascii="Calibri" w:hAnsi="Calibri"/>
                <w:color w:val="000000"/>
                <w:sz w:val="16"/>
                <w:szCs w:val="16"/>
              </w:rPr>
              <w:t>4.107</w:t>
            </w:r>
            <w:r w:rsidRPr="009D5CEB">
              <w:rPr>
                <w:rFonts w:asciiTheme="majorBidi" w:hAnsiTheme="majorBidi" w:cstheme="majorBidi"/>
                <w:sz w:val="16"/>
                <w:szCs w:val="16"/>
              </w:rPr>
              <w:t>±</w:t>
            </w:r>
          </w:p>
          <w:p w14:paraId="6B797605" w14:textId="77777777" w:rsidR="00B31855" w:rsidRPr="009D5CEB" w:rsidRDefault="00B31855" w:rsidP="00D5136F">
            <w:pPr>
              <w:jc w:val="both"/>
              <w:rPr>
                <w:rFonts w:ascii="Times New Roman" w:eastAsia="Times New Roman" w:hAnsi="Times New Roman" w:cs="Times New Roman"/>
                <w:b/>
                <w:bCs/>
                <w:color w:val="000000"/>
                <w:sz w:val="16"/>
                <w:szCs w:val="16"/>
              </w:rPr>
            </w:pPr>
            <w:r w:rsidRPr="009D5CEB">
              <w:rPr>
                <w:rFonts w:ascii="Calibri" w:hAnsi="Calibri"/>
                <w:color w:val="000000"/>
                <w:sz w:val="16"/>
                <w:szCs w:val="16"/>
              </w:rPr>
              <w:t>0.0901</w:t>
            </w:r>
          </w:p>
          <w:p w14:paraId="2DB17C3A" w14:textId="77777777" w:rsidR="00B31855" w:rsidRPr="009D5CEB" w:rsidRDefault="00B31855" w:rsidP="00D5136F">
            <w:pPr>
              <w:jc w:val="both"/>
              <w:rPr>
                <w:rFonts w:ascii="Times New Roman" w:eastAsia="Times New Roman" w:hAnsi="Times New Roman" w:cs="Times New Roman"/>
                <w:color w:val="000000"/>
                <w:sz w:val="16"/>
                <w:szCs w:val="16"/>
                <w:lang w:bidi="ar-EG"/>
              </w:rPr>
            </w:pPr>
            <w:r w:rsidRPr="009D5CEB">
              <w:rPr>
                <w:rFonts w:ascii="Times New Roman" w:eastAsia="Times New Roman" w:hAnsi="Times New Roman" w:cs="Times New Roman"/>
                <w:color w:val="000000"/>
                <w:sz w:val="16"/>
                <w:szCs w:val="16"/>
                <w:lang w:bidi="ar-EG"/>
              </w:rPr>
              <w:t>a</w:t>
            </w:r>
          </w:p>
        </w:tc>
        <w:tc>
          <w:tcPr>
            <w:tcW w:w="1376" w:type="dxa"/>
            <w:gridSpan w:val="2"/>
            <w:shd w:val="clear" w:color="auto" w:fill="FFCCFF"/>
            <w:vAlign w:val="bottom"/>
          </w:tcPr>
          <w:p w14:paraId="0CF791D1" w14:textId="77777777" w:rsidR="00B31855" w:rsidRPr="009D5CEB" w:rsidRDefault="00B31855" w:rsidP="00D5136F">
            <w:pPr>
              <w:jc w:val="both"/>
              <w:rPr>
                <w:rFonts w:asciiTheme="majorBidi" w:hAnsiTheme="majorBidi" w:cstheme="majorBidi"/>
                <w:sz w:val="16"/>
                <w:szCs w:val="16"/>
              </w:rPr>
            </w:pPr>
            <w:r w:rsidRPr="009D5CEB">
              <w:rPr>
                <w:rFonts w:ascii="Calibri" w:hAnsi="Calibri"/>
                <w:color w:val="000000"/>
                <w:sz w:val="16"/>
                <w:szCs w:val="16"/>
              </w:rPr>
              <w:t>3.78</w:t>
            </w:r>
            <w:r w:rsidRPr="009D5CEB">
              <w:rPr>
                <w:rFonts w:asciiTheme="majorBidi" w:hAnsiTheme="majorBidi" w:cstheme="majorBidi"/>
                <w:sz w:val="16"/>
                <w:szCs w:val="16"/>
              </w:rPr>
              <w:t>±</w:t>
            </w:r>
          </w:p>
          <w:p w14:paraId="10A1C31D" w14:textId="77777777" w:rsidR="00B31855" w:rsidRPr="009D5CEB" w:rsidRDefault="00B31855" w:rsidP="00D5136F">
            <w:pPr>
              <w:jc w:val="both"/>
              <w:rPr>
                <w:rFonts w:ascii="Times New Roman" w:eastAsia="Times New Roman" w:hAnsi="Times New Roman" w:cs="Times New Roman"/>
                <w:b/>
                <w:bCs/>
                <w:color w:val="000000"/>
                <w:sz w:val="16"/>
                <w:szCs w:val="16"/>
              </w:rPr>
            </w:pPr>
            <w:r w:rsidRPr="009D5CEB">
              <w:rPr>
                <w:rFonts w:ascii="Calibri" w:hAnsi="Calibri"/>
                <w:color w:val="000000"/>
                <w:sz w:val="16"/>
                <w:szCs w:val="16"/>
              </w:rPr>
              <w:t>0.131</w:t>
            </w:r>
          </w:p>
          <w:p w14:paraId="28C6EE40" w14:textId="77777777" w:rsidR="00B31855" w:rsidRPr="009D5CEB" w:rsidRDefault="00B31855" w:rsidP="00D5136F">
            <w:pPr>
              <w:jc w:val="both"/>
              <w:rPr>
                <w:rFonts w:ascii="Times New Roman" w:eastAsia="Times New Roman" w:hAnsi="Times New Roman" w:cs="Times New Roman"/>
                <w:color w:val="000000"/>
                <w:sz w:val="16"/>
                <w:szCs w:val="16"/>
                <w:lang w:bidi="ar-EG"/>
              </w:rPr>
            </w:pPr>
            <w:r w:rsidRPr="009D5CEB">
              <w:rPr>
                <w:rFonts w:ascii="Times New Roman" w:eastAsia="Times New Roman" w:hAnsi="Times New Roman" w:cs="Times New Roman"/>
                <w:color w:val="000000"/>
                <w:sz w:val="16"/>
                <w:szCs w:val="16"/>
                <w:lang w:bidi="ar-EG"/>
              </w:rPr>
              <w:t>ab</w:t>
            </w:r>
          </w:p>
        </w:tc>
        <w:tc>
          <w:tcPr>
            <w:tcW w:w="1549" w:type="dxa"/>
            <w:gridSpan w:val="2"/>
            <w:shd w:val="clear" w:color="auto" w:fill="FFCCFF"/>
            <w:vAlign w:val="bottom"/>
          </w:tcPr>
          <w:p w14:paraId="72AEE85C" w14:textId="77777777" w:rsidR="00B31855" w:rsidRPr="009D5CEB" w:rsidRDefault="00B31855" w:rsidP="00D5136F">
            <w:pPr>
              <w:jc w:val="both"/>
              <w:rPr>
                <w:rFonts w:ascii="Calibri" w:hAnsi="Calibri"/>
                <w:color w:val="000000"/>
                <w:sz w:val="16"/>
                <w:szCs w:val="16"/>
              </w:rPr>
            </w:pPr>
            <w:r w:rsidRPr="009D5CEB">
              <w:rPr>
                <w:rFonts w:ascii="Calibri" w:hAnsi="Calibri"/>
                <w:color w:val="000000"/>
                <w:sz w:val="16"/>
                <w:szCs w:val="16"/>
              </w:rPr>
              <w:t>3.44</w:t>
            </w:r>
            <w:r w:rsidRPr="009D5CEB">
              <w:rPr>
                <w:rFonts w:asciiTheme="majorBidi" w:hAnsiTheme="majorBidi" w:cstheme="majorBidi"/>
                <w:sz w:val="16"/>
                <w:szCs w:val="16"/>
              </w:rPr>
              <w:t>±</w:t>
            </w:r>
          </w:p>
          <w:p w14:paraId="3B150CD4" w14:textId="77777777" w:rsidR="00B31855" w:rsidRPr="009D5CEB" w:rsidRDefault="00B31855" w:rsidP="00D5136F">
            <w:pPr>
              <w:jc w:val="both"/>
              <w:rPr>
                <w:rFonts w:ascii="Times New Roman" w:eastAsia="Times New Roman" w:hAnsi="Times New Roman" w:cs="Times New Roman"/>
                <w:b/>
                <w:bCs/>
                <w:color w:val="000000"/>
                <w:sz w:val="16"/>
                <w:szCs w:val="16"/>
                <w:rtl/>
                <w:lang w:bidi="ar-EG"/>
              </w:rPr>
            </w:pPr>
            <w:r w:rsidRPr="009D5CEB">
              <w:rPr>
                <w:rFonts w:ascii="Calibri" w:hAnsi="Calibri"/>
                <w:color w:val="000000"/>
                <w:sz w:val="16"/>
                <w:szCs w:val="16"/>
              </w:rPr>
              <w:t>0.045</w:t>
            </w:r>
          </w:p>
          <w:p w14:paraId="319A0126" w14:textId="77777777" w:rsidR="00B31855" w:rsidRPr="009D5CEB" w:rsidRDefault="00B31855" w:rsidP="00D5136F">
            <w:pPr>
              <w:jc w:val="both"/>
              <w:rPr>
                <w:rFonts w:ascii="Times New Roman" w:eastAsia="Times New Roman" w:hAnsi="Times New Roman" w:cs="Times New Roman"/>
                <w:color w:val="000000"/>
                <w:sz w:val="16"/>
                <w:szCs w:val="16"/>
              </w:rPr>
            </w:pPr>
            <w:r w:rsidRPr="009D5CEB">
              <w:rPr>
                <w:rFonts w:ascii="Times New Roman" w:eastAsia="Times New Roman" w:hAnsi="Times New Roman" w:cs="Times New Roman"/>
                <w:color w:val="000000"/>
                <w:sz w:val="16"/>
                <w:szCs w:val="16"/>
              </w:rPr>
              <w:t>abc</w:t>
            </w:r>
          </w:p>
        </w:tc>
        <w:tc>
          <w:tcPr>
            <w:tcW w:w="1090" w:type="dxa"/>
            <w:gridSpan w:val="2"/>
            <w:shd w:val="clear" w:color="auto" w:fill="FFCCFF"/>
            <w:vAlign w:val="bottom"/>
          </w:tcPr>
          <w:p w14:paraId="7C2AEA5D" w14:textId="77777777" w:rsidR="00B31855" w:rsidRPr="009D5CEB" w:rsidRDefault="00B31855" w:rsidP="00D5136F">
            <w:pPr>
              <w:jc w:val="both"/>
              <w:rPr>
                <w:rFonts w:asciiTheme="majorBidi" w:hAnsiTheme="majorBidi" w:cstheme="majorBidi"/>
                <w:sz w:val="16"/>
                <w:szCs w:val="16"/>
              </w:rPr>
            </w:pPr>
            <w:r w:rsidRPr="009D5CEB">
              <w:rPr>
                <w:rFonts w:ascii="Calibri" w:hAnsi="Calibri"/>
                <w:color w:val="000000"/>
                <w:sz w:val="16"/>
                <w:szCs w:val="16"/>
              </w:rPr>
              <w:t>3.047</w:t>
            </w:r>
            <w:r w:rsidRPr="009D5CEB">
              <w:rPr>
                <w:rFonts w:asciiTheme="majorBidi" w:hAnsiTheme="majorBidi" w:cstheme="majorBidi"/>
                <w:sz w:val="16"/>
                <w:szCs w:val="16"/>
              </w:rPr>
              <w:t>±</w:t>
            </w:r>
          </w:p>
          <w:p w14:paraId="156DF0A4" w14:textId="77777777" w:rsidR="00B31855" w:rsidRPr="009D5CEB" w:rsidRDefault="00B31855" w:rsidP="00D5136F">
            <w:pPr>
              <w:jc w:val="both"/>
              <w:rPr>
                <w:rFonts w:ascii="Times New Roman" w:eastAsia="Times New Roman" w:hAnsi="Times New Roman" w:cs="Times New Roman"/>
                <w:color w:val="000000"/>
                <w:sz w:val="16"/>
                <w:szCs w:val="16"/>
              </w:rPr>
            </w:pPr>
            <w:r w:rsidRPr="009D5CEB">
              <w:rPr>
                <w:rFonts w:ascii="Calibri" w:hAnsi="Calibri"/>
                <w:color w:val="000000"/>
                <w:sz w:val="16"/>
                <w:szCs w:val="16"/>
              </w:rPr>
              <w:t>0.1501</w:t>
            </w:r>
          </w:p>
          <w:p w14:paraId="35B58AFC" w14:textId="77777777" w:rsidR="00B31855" w:rsidRPr="009D5CEB" w:rsidRDefault="00B31855" w:rsidP="00D5136F">
            <w:pPr>
              <w:jc w:val="both"/>
              <w:rPr>
                <w:rFonts w:ascii="Times New Roman" w:eastAsia="Times New Roman" w:hAnsi="Times New Roman" w:cs="Times New Roman"/>
                <w:color w:val="000000"/>
                <w:sz w:val="16"/>
                <w:szCs w:val="16"/>
                <w:lang w:bidi="ar-EG"/>
              </w:rPr>
            </w:pPr>
            <w:r w:rsidRPr="009D5CEB">
              <w:rPr>
                <w:rFonts w:ascii="Times New Roman" w:eastAsia="Times New Roman" w:hAnsi="Times New Roman" w:cs="Times New Roman"/>
                <w:color w:val="000000"/>
                <w:sz w:val="16"/>
                <w:szCs w:val="16"/>
                <w:lang w:bidi="ar-EG"/>
              </w:rPr>
              <w:t>bcd</w:t>
            </w:r>
          </w:p>
        </w:tc>
      </w:tr>
      <w:tr w:rsidR="00B31855" w:rsidRPr="009D5CEB" w14:paraId="78F56B6F" w14:textId="77777777" w:rsidTr="008958C3">
        <w:tc>
          <w:tcPr>
            <w:tcW w:w="1336" w:type="dxa"/>
            <w:shd w:val="clear" w:color="auto" w:fill="FFCCFF"/>
          </w:tcPr>
          <w:p w14:paraId="28D063C9" w14:textId="77777777" w:rsidR="00B31855" w:rsidRPr="009D5CEB" w:rsidRDefault="00B31855" w:rsidP="00D5136F">
            <w:pPr>
              <w:spacing w:before="120" w:after="240" w:line="360" w:lineRule="auto"/>
              <w:jc w:val="both"/>
              <w:rPr>
                <w:rFonts w:asciiTheme="majorBidi" w:hAnsiTheme="majorBidi" w:cstheme="majorBidi"/>
                <w:b/>
                <w:bCs/>
                <w:sz w:val="16"/>
                <w:szCs w:val="16"/>
              </w:rPr>
            </w:pPr>
            <w:r w:rsidRPr="009D5CEB">
              <w:rPr>
                <w:rFonts w:asciiTheme="majorBidi" w:hAnsiTheme="majorBidi" w:cstheme="majorBidi"/>
                <w:b/>
                <w:bCs/>
                <w:sz w:val="16"/>
                <w:szCs w:val="16"/>
              </w:rPr>
              <w:t>LVWmg/BWgm</w:t>
            </w:r>
          </w:p>
        </w:tc>
        <w:tc>
          <w:tcPr>
            <w:tcW w:w="1327" w:type="dxa"/>
            <w:gridSpan w:val="2"/>
            <w:shd w:val="clear" w:color="auto" w:fill="FFCCFF"/>
            <w:vAlign w:val="bottom"/>
          </w:tcPr>
          <w:p w14:paraId="5D90D4CF" w14:textId="77777777" w:rsidR="00B31855" w:rsidRPr="009D5CEB" w:rsidRDefault="00B31855" w:rsidP="00D5136F">
            <w:pPr>
              <w:jc w:val="both"/>
              <w:rPr>
                <w:rFonts w:ascii="Calibri" w:hAnsi="Calibri"/>
                <w:color w:val="000000"/>
                <w:sz w:val="16"/>
                <w:szCs w:val="16"/>
              </w:rPr>
            </w:pPr>
            <w:r w:rsidRPr="009D5CEB">
              <w:rPr>
                <w:rFonts w:ascii="Calibri" w:hAnsi="Calibri"/>
                <w:color w:val="000000"/>
                <w:sz w:val="16"/>
                <w:szCs w:val="16"/>
              </w:rPr>
              <w:t>1.494</w:t>
            </w:r>
            <w:r w:rsidRPr="009D5CEB">
              <w:rPr>
                <w:rFonts w:asciiTheme="majorBidi" w:hAnsiTheme="majorBidi" w:cstheme="majorBidi"/>
                <w:sz w:val="16"/>
                <w:szCs w:val="16"/>
              </w:rPr>
              <w:t>±</w:t>
            </w:r>
          </w:p>
          <w:p w14:paraId="1840EB48" w14:textId="77777777" w:rsidR="00B31855" w:rsidRPr="009D5CEB" w:rsidRDefault="00B31855" w:rsidP="00D5136F">
            <w:pPr>
              <w:jc w:val="both"/>
              <w:rPr>
                <w:rFonts w:ascii="Calibri" w:hAnsi="Calibri"/>
                <w:color w:val="000000"/>
                <w:sz w:val="16"/>
                <w:szCs w:val="16"/>
                <w:rtl/>
                <w:lang w:bidi="ar-EG"/>
              </w:rPr>
            </w:pPr>
            <w:r w:rsidRPr="009D5CEB">
              <w:rPr>
                <w:rFonts w:ascii="Calibri" w:hAnsi="Calibri"/>
                <w:color w:val="000000"/>
                <w:sz w:val="16"/>
                <w:szCs w:val="16"/>
              </w:rPr>
              <w:t>0.052</w:t>
            </w:r>
          </w:p>
          <w:p w14:paraId="0D8EFA15" w14:textId="77777777" w:rsidR="00B31855" w:rsidRPr="009D5CEB" w:rsidRDefault="00B31855" w:rsidP="00D5136F">
            <w:pPr>
              <w:jc w:val="both"/>
              <w:rPr>
                <w:rFonts w:ascii="Calibri" w:hAnsi="Calibri"/>
                <w:color w:val="000000"/>
                <w:sz w:val="16"/>
                <w:szCs w:val="16"/>
              </w:rPr>
            </w:pPr>
          </w:p>
          <w:p w14:paraId="411CB1B3" w14:textId="77777777" w:rsidR="00B31855" w:rsidRPr="009D5CEB" w:rsidRDefault="00B31855" w:rsidP="00D5136F">
            <w:pPr>
              <w:jc w:val="both"/>
              <w:rPr>
                <w:rFonts w:ascii="Calibri" w:hAnsi="Calibri"/>
                <w:color w:val="000000"/>
                <w:sz w:val="16"/>
                <w:szCs w:val="16"/>
              </w:rPr>
            </w:pPr>
          </w:p>
          <w:p w14:paraId="04D9F11B" w14:textId="77777777" w:rsidR="00B31855" w:rsidRPr="009D5CEB" w:rsidRDefault="00B31855" w:rsidP="00D5136F">
            <w:pPr>
              <w:jc w:val="both"/>
              <w:rPr>
                <w:rFonts w:ascii="Times New Roman" w:eastAsia="Times New Roman" w:hAnsi="Times New Roman" w:cs="Times New Roman"/>
                <w:color w:val="000000"/>
                <w:sz w:val="16"/>
                <w:szCs w:val="16"/>
                <w:lang w:bidi="ar-EG"/>
              </w:rPr>
            </w:pPr>
          </w:p>
        </w:tc>
        <w:tc>
          <w:tcPr>
            <w:tcW w:w="1805" w:type="dxa"/>
            <w:gridSpan w:val="2"/>
            <w:shd w:val="clear" w:color="auto" w:fill="FFCCFF"/>
            <w:vAlign w:val="bottom"/>
          </w:tcPr>
          <w:p w14:paraId="38033A74" w14:textId="77777777" w:rsidR="00B31855" w:rsidRPr="009D5CEB" w:rsidRDefault="00B31855" w:rsidP="00D5136F">
            <w:pPr>
              <w:jc w:val="both"/>
              <w:rPr>
                <w:rFonts w:ascii="Calibri" w:hAnsi="Calibri"/>
                <w:color w:val="000000"/>
                <w:sz w:val="16"/>
                <w:szCs w:val="16"/>
              </w:rPr>
            </w:pPr>
            <w:r w:rsidRPr="009D5CEB">
              <w:rPr>
                <w:rFonts w:ascii="Calibri" w:hAnsi="Calibri"/>
                <w:color w:val="000000"/>
                <w:sz w:val="16"/>
                <w:szCs w:val="16"/>
              </w:rPr>
              <w:t>2.153</w:t>
            </w:r>
            <w:r w:rsidRPr="009D5CEB">
              <w:rPr>
                <w:rFonts w:asciiTheme="majorBidi" w:hAnsiTheme="majorBidi" w:cstheme="majorBidi"/>
                <w:sz w:val="16"/>
                <w:szCs w:val="16"/>
              </w:rPr>
              <w:t>±</w:t>
            </w:r>
          </w:p>
          <w:p w14:paraId="6EE63CF8" w14:textId="77777777" w:rsidR="00B31855" w:rsidRPr="009D5CEB" w:rsidRDefault="00B31855" w:rsidP="00D5136F">
            <w:pPr>
              <w:jc w:val="both"/>
              <w:rPr>
                <w:rFonts w:ascii="Calibri" w:hAnsi="Calibri"/>
                <w:color w:val="000000"/>
                <w:sz w:val="16"/>
                <w:szCs w:val="16"/>
              </w:rPr>
            </w:pPr>
            <w:r w:rsidRPr="009D5CEB">
              <w:rPr>
                <w:rFonts w:ascii="Calibri" w:hAnsi="Calibri"/>
                <w:color w:val="000000"/>
                <w:sz w:val="16"/>
                <w:szCs w:val="16"/>
              </w:rPr>
              <w:t>0.0503</w:t>
            </w:r>
          </w:p>
          <w:p w14:paraId="11BDE537" w14:textId="77777777" w:rsidR="00B31855" w:rsidRPr="009D5CEB" w:rsidRDefault="00B31855" w:rsidP="00D5136F">
            <w:pPr>
              <w:jc w:val="both"/>
              <w:rPr>
                <w:rFonts w:ascii="Calibri" w:hAnsi="Calibri"/>
                <w:color w:val="000000"/>
                <w:sz w:val="16"/>
                <w:szCs w:val="16"/>
                <w:lang w:bidi="ar-EG"/>
              </w:rPr>
            </w:pPr>
            <w:r w:rsidRPr="009D5CEB">
              <w:rPr>
                <w:rFonts w:ascii="Calibri" w:hAnsi="Calibri"/>
                <w:color w:val="000000"/>
                <w:sz w:val="16"/>
                <w:szCs w:val="16"/>
                <w:lang w:bidi="ar-EG"/>
              </w:rPr>
              <w:t>a</w:t>
            </w:r>
          </w:p>
          <w:p w14:paraId="3D0F30D8" w14:textId="77777777" w:rsidR="00B31855" w:rsidRPr="009D5CEB" w:rsidRDefault="00B31855" w:rsidP="00D5136F">
            <w:pPr>
              <w:jc w:val="both"/>
              <w:rPr>
                <w:rFonts w:ascii="Times New Roman" w:eastAsia="Times New Roman" w:hAnsi="Times New Roman" w:cs="Times New Roman"/>
                <w:color w:val="000000"/>
                <w:sz w:val="16"/>
                <w:szCs w:val="16"/>
                <w:rtl/>
                <w:lang w:bidi="ar-EG"/>
              </w:rPr>
            </w:pPr>
          </w:p>
        </w:tc>
        <w:tc>
          <w:tcPr>
            <w:tcW w:w="1376" w:type="dxa"/>
            <w:gridSpan w:val="2"/>
            <w:shd w:val="clear" w:color="auto" w:fill="FFCCFF"/>
            <w:vAlign w:val="bottom"/>
          </w:tcPr>
          <w:p w14:paraId="0AD19B59" w14:textId="77777777" w:rsidR="00B31855" w:rsidRPr="009D5CEB" w:rsidRDefault="00B31855" w:rsidP="00D5136F">
            <w:pPr>
              <w:jc w:val="both"/>
              <w:rPr>
                <w:rFonts w:ascii="Calibri" w:hAnsi="Calibri"/>
                <w:color w:val="000000"/>
                <w:sz w:val="16"/>
                <w:szCs w:val="16"/>
              </w:rPr>
            </w:pPr>
            <w:r w:rsidRPr="009D5CEB">
              <w:rPr>
                <w:rFonts w:ascii="Calibri" w:hAnsi="Calibri"/>
                <w:color w:val="000000"/>
                <w:sz w:val="16"/>
                <w:szCs w:val="16"/>
              </w:rPr>
              <w:t>2.093</w:t>
            </w:r>
            <w:r w:rsidRPr="009D5CEB">
              <w:rPr>
                <w:rFonts w:asciiTheme="majorBidi" w:hAnsiTheme="majorBidi" w:cstheme="majorBidi"/>
                <w:sz w:val="16"/>
                <w:szCs w:val="16"/>
              </w:rPr>
              <w:t>±</w:t>
            </w:r>
          </w:p>
          <w:p w14:paraId="264166BF" w14:textId="77777777" w:rsidR="00B31855" w:rsidRPr="009D5CEB" w:rsidRDefault="00B31855" w:rsidP="00D5136F">
            <w:pPr>
              <w:jc w:val="both"/>
              <w:rPr>
                <w:rFonts w:ascii="Calibri" w:hAnsi="Calibri"/>
                <w:color w:val="000000"/>
                <w:sz w:val="16"/>
                <w:szCs w:val="16"/>
              </w:rPr>
            </w:pPr>
            <w:r w:rsidRPr="009D5CEB">
              <w:rPr>
                <w:rFonts w:ascii="Calibri" w:hAnsi="Calibri"/>
                <w:color w:val="000000"/>
                <w:sz w:val="16"/>
                <w:szCs w:val="16"/>
              </w:rPr>
              <w:t>0.0115</w:t>
            </w:r>
          </w:p>
          <w:p w14:paraId="360F76D1" w14:textId="77777777" w:rsidR="00B31855" w:rsidRPr="009D5CEB" w:rsidRDefault="00B31855" w:rsidP="00D5136F">
            <w:pPr>
              <w:jc w:val="both"/>
              <w:rPr>
                <w:rFonts w:ascii="Calibri" w:hAnsi="Calibri"/>
                <w:color w:val="000000"/>
                <w:sz w:val="16"/>
                <w:szCs w:val="16"/>
                <w:lang w:bidi="ar-EG"/>
              </w:rPr>
            </w:pPr>
            <w:r w:rsidRPr="009D5CEB">
              <w:rPr>
                <w:rFonts w:ascii="Calibri" w:hAnsi="Calibri"/>
                <w:color w:val="000000"/>
                <w:sz w:val="16"/>
                <w:szCs w:val="16"/>
                <w:lang w:bidi="ar-EG"/>
              </w:rPr>
              <w:t>a</w:t>
            </w:r>
          </w:p>
          <w:p w14:paraId="0A4E0A11" w14:textId="77777777" w:rsidR="00B31855" w:rsidRPr="009D5CEB" w:rsidRDefault="00B31855" w:rsidP="00D5136F">
            <w:pPr>
              <w:jc w:val="both"/>
              <w:rPr>
                <w:rFonts w:ascii="Times New Roman" w:eastAsia="Times New Roman" w:hAnsi="Times New Roman" w:cs="Times New Roman"/>
                <w:color w:val="000000"/>
                <w:sz w:val="16"/>
                <w:szCs w:val="16"/>
                <w:rtl/>
                <w:lang w:bidi="ar-EG"/>
              </w:rPr>
            </w:pPr>
          </w:p>
        </w:tc>
        <w:tc>
          <w:tcPr>
            <w:tcW w:w="1549" w:type="dxa"/>
            <w:gridSpan w:val="2"/>
            <w:shd w:val="clear" w:color="auto" w:fill="FFCCFF"/>
            <w:vAlign w:val="bottom"/>
          </w:tcPr>
          <w:p w14:paraId="6EE4F55B" w14:textId="77777777" w:rsidR="00B31855" w:rsidRPr="009D5CEB" w:rsidRDefault="00B31855" w:rsidP="00D5136F">
            <w:pPr>
              <w:jc w:val="both"/>
              <w:rPr>
                <w:rFonts w:ascii="Calibri" w:hAnsi="Calibri"/>
                <w:color w:val="000000"/>
                <w:sz w:val="16"/>
                <w:szCs w:val="16"/>
              </w:rPr>
            </w:pPr>
            <w:r w:rsidRPr="009D5CEB">
              <w:rPr>
                <w:rFonts w:ascii="Calibri" w:hAnsi="Calibri"/>
                <w:color w:val="000000"/>
                <w:sz w:val="16"/>
                <w:szCs w:val="16"/>
              </w:rPr>
              <w:t>1.913</w:t>
            </w:r>
            <w:r w:rsidRPr="009D5CEB">
              <w:rPr>
                <w:rFonts w:asciiTheme="majorBidi" w:hAnsiTheme="majorBidi" w:cstheme="majorBidi"/>
                <w:sz w:val="16"/>
                <w:szCs w:val="16"/>
              </w:rPr>
              <w:t>±</w:t>
            </w:r>
          </w:p>
          <w:p w14:paraId="60A59353" w14:textId="77777777" w:rsidR="00B31855" w:rsidRPr="009D5CEB" w:rsidRDefault="00B31855" w:rsidP="00D5136F">
            <w:pPr>
              <w:jc w:val="both"/>
              <w:rPr>
                <w:rFonts w:ascii="Calibri" w:hAnsi="Calibri"/>
                <w:color w:val="000000"/>
                <w:sz w:val="16"/>
                <w:szCs w:val="16"/>
                <w:rtl/>
                <w:lang w:bidi="ar-EG"/>
              </w:rPr>
            </w:pPr>
            <w:r w:rsidRPr="009D5CEB">
              <w:rPr>
                <w:rFonts w:ascii="Calibri" w:hAnsi="Calibri"/>
                <w:color w:val="000000"/>
                <w:sz w:val="16"/>
                <w:szCs w:val="16"/>
              </w:rPr>
              <w:t>0.037</w:t>
            </w:r>
          </w:p>
          <w:p w14:paraId="4B11CD50" w14:textId="77777777" w:rsidR="00B31855" w:rsidRPr="009D5CEB" w:rsidRDefault="00B31855" w:rsidP="00D5136F">
            <w:pPr>
              <w:jc w:val="both"/>
              <w:rPr>
                <w:rFonts w:ascii="Calibri" w:hAnsi="Calibri"/>
                <w:color w:val="000000"/>
                <w:sz w:val="16"/>
                <w:szCs w:val="16"/>
                <w:lang w:bidi="ar-EG"/>
              </w:rPr>
            </w:pPr>
            <w:r w:rsidRPr="009D5CEB">
              <w:rPr>
                <w:rFonts w:ascii="Calibri" w:hAnsi="Calibri"/>
                <w:color w:val="000000"/>
                <w:sz w:val="16"/>
                <w:szCs w:val="16"/>
                <w:lang w:bidi="ar-EG"/>
              </w:rPr>
              <w:t>abc</w:t>
            </w:r>
          </w:p>
          <w:p w14:paraId="04FE6110" w14:textId="77777777" w:rsidR="00B31855" w:rsidRPr="009D5CEB" w:rsidRDefault="00B31855" w:rsidP="00D5136F">
            <w:pPr>
              <w:jc w:val="both"/>
              <w:rPr>
                <w:rFonts w:ascii="Times New Roman" w:eastAsia="Times New Roman" w:hAnsi="Times New Roman" w:cs="Times New Roman"/>
                <w:color w:val="000000"/>
                <w:sz w:val="16"/>
                <w:szCs w:val="16"/>
                <w:rtl/>
                <w:lang w:bidi="ar-EG"/>
              </w:rPr>
            </w:pPr>
          </w:p>
        </w:tc>
        <w:tc>
          <w:tcPr>
            <w:tcW w:w="1090" w:type="dxa"/>
            <w:gridSpan w:val="2"/>
            <w:shd w:val="clear" w:color="auto" w:fill="FFCCFF"/>
            <w:vAlign w:val="bottom"/>
          </w:tcPr>
          <w:p w14:paraId="2DDE64FA" w14:textId="77777777" w:rsidR="00B31855" w:rsidRPr="009D5CEB" w:rsidRDefault="00B31855" w:rsidP="00D5136F">
            <w:pPr>
              <w:jc w:val="both"/>
              <w:rPr>
                <w:rFonts w:asciiTheme="majorBidi" w:hAnsiTheme="majorBidi" w:cstheme="majorBidi"/>
                <w:sz w:val="16"/>
                <w:szCs w:val="16"/>
              </w:rPr>
            </w:pPr>
            <w:r w:rsidRPr="009D5CEB">
              <w:rPr>
                <w:rFonts w:ascii="Calibri" w:hAnsi="Calibri"/>
                <w:color w:val="000000"/>
                <w:sz w:val="16"/>
                <w:szCs w:val="16"/>
              </w:rPr>
              <w:t>1.813</w:t>
            </w:r>
            <w:r w:rsidRPr="009D5CEB">
              <w:rPr>
                <w:rFonts w:asciiTheme="majorBidi" w:hAnsiTheme="majorBidi" w:cstheme="majorBidi"/>
                <w:sz w:val="16"/>
                <w:szCs w:val="16"/>
              </w:rPr>
              <w:t>±</w:t>
            </w:r>
          </w:p>
          <w:p w14:paraId="47D48D35" w14:textId="77777777" w:rsidR="00B31855" w:rsidRPr="009D5CEB" w:rsidRDefault="00B31855" w:rsidP="00D5136F">
            <w:pPr>
              <w:jc w:val="both"/>
              <w:rPr>
                <w:rFonts w:ascii="Calibri" w:hAnsi="Calibri"/>
                <w:color w:val="000000"/>
                <w:sz w:val="16"/>
                <w:szCs w:val="16"/>
              </w:rPr>
            </w:pPr>
            <w:r w:rsidRPr="009D5CEB">
              <w:rPr>
                <w:rFonts w:ascii="Calibri" w:hAnsi="Calibri"/>
                <w:color w:val="000000"/>
                <w:sz w:val="16"/>
                <w:szCs w:val="16"/>
              </w:rPr>
              <w:t>0.045</w:t>
            </w:r>
          </w:p>
          <w:p w14:paraId="403A018C" w14:textId="77777777" w:rsidR="00B31855" w:rsidRPr="009D5CEB" w:rsidRDefault="00B31855" w:rsidP="00D5136F">
            <w:pPr>
              <w:jc w:val="both"/>
              <w:rPr>
                <w:rFonts w:ascii="Calibri" w:hAnsi="Calibri"/>
                <w:color w:val="000000"/>
                <w:sz w:val="16"/>
                <w:szCs w:val="16"/>
                <w:lang w:bidi="ar-EG"/>
              </w:rPr>
            </w:pPr>
            <w:r w:rsidRPr="009D5CEB">
              <w:rPr>
                <w:rFonts w:ascii="Calibri" w:hAnsi="Calibri"/>
                <w:color w:val="000000"/>
                <w:sz w:val="16"/>
                <w:szCs w:val="16"/>
                <w:lang w:bidi="ar-EG"/>
              </w:rPr>
              <w:t>abc</w:t>
            </w:r>
          </w:p>
          <w:p w14:paraId="0C5A22CB" w14:textId="77777777" w:rsidR="00B31855" w:rsidRPr="009D5CEB" w:rsidRDefault="00B31855" w:rsidP="00D5136F">
            <w:pPr>
              <w:jc w:val="both"/>
              <w:rPr>
                <w:rFonts w:ascii="Times New Roman" w:eastAsia="Times New Roman" w:hAnsi="Times New Roman" w:cs="Times New Roman"/>
                <w:color w:val="000000"/>
                <w:sz w:val="16"/>
                <w:szCs w:val="16"/>
                <w:rtl/>
                <w:lang w:bidi="ar-EG"/>
              </w:rPr>
            </w:pPr>
          </w:p>
        </w:tc>
      </w:tr>
    </w:tbl>
    <w:p w14:paraId="7A27692C" w14:textId="77777777" w:rsidR="00B31855" w:rsidRPr="009D5CEB" w:rsidRDefault="00B31855" w:rsidP="00D5136F">
      <w:pPr>
        <w:autoSpaceDE w:val="0"/>
        <w:autoSpaceDN w:val="0"/>
        <w:adjustRightInd w:val="0"/>
        <w:spacing w:after="0" w:line="360" w:lineRule="auto"/>
        <w:jc w:val="both"/>
        <w:rPr>
          <w:lang w:bidi="ar-EG"/>
        </w:rPr>
      </w:pPr>
    </w:p>
    <w:p w14:paraId="75754559" w14:textId="77777777" w:rsidR="007F402E" w:rsidRDefault="007F402E" w:rsidP="00A6172C">
      <w:pPr>
        <w:rPr>
          <w:rFonts w:ascii="Times New Roman" w:hAnsi="Times New Roman" w:cs="Times New Roman"/>
          <w:sz w:val="24"/>
          <w:szCs w:val="24"/>
        </w:rPr>
      </w:pPr>
    </w:p>
    <w:p w14:paraId="66E524FC" w14:textId="77777777" w:rsidR="00E05310" w:rsidRDefault="00E05310" w:rsidP="00A6172C">
      <w:pPr>
        <w:rPr>
          <w:rFonts w:asciiTheme="majorBidi" w:hAnsiTheme="majorBidi" w:cstheme="majorBidi"/>
          <w:b/>
          <w:bCs/>
          <w:sz w:val="24"/>
          <w:szCs w:val="24"/>
        </w:rPr>
      </w:pPr>
    </w:p>
    <w:p w14:paraId="56A516F2" w14:textId="77777777" w:rsidR="00E05310" w:rsidRDefault="00E05310" w:rsidP="00A6172C">
      <w:pPr>
        <w:rPr>
          <w:rFonts w:asciiTheme="majorBidi" w:hAnsiTheme="majorBidi" w:cstheme="majorBidi"/>
          <w:b/>
          <w:bCs/>
          <w:sz w:val="24"/>
          <w:szCs w:val="24"/>
        </w:rPr>
      </w:pPr>
    </w:p>
    <w:p w14:paraId="1D7B5B20" w14:textId="77777777" w:rsidR="00E05310" w:rsidRDefault="00E05310" w:rsidP="00A6172C">
      <w:pPr>
        <w:rPr>
          <w:rFonts w:asciiTheme="majorBidi" w:hAnsiTheme="majorBidi" w:cstheme="majorBidi"/>
          <w:b/>
          <w:bCs/>
          <w:sz w:val="24"/>
          <w:szCs w:val="24"/>
        </w:rPr>
      </w:pPr>
    </w:p>
    <w:p w14:paraId="2A8DDC3C" w14:textId="77777777" w:rsidR="00E05310" w:rsidRDefault="00E05310" w:rsidP="00A6172C">
      <w:pPr>
        <w:rPr>
          <w:rFonts w:asciiTheme="majorBidi" w:hAnsiTheme="majorBidi" w:cstheme="majorBidi"/>
          <w:b/>
          <w:bCs/>
          <w:sz w:val="24"/>
          <w:szCs w:val="24"/>
        </w:rPr>
      </w:pPr>
    </w:p>
    <w:p w14:paraId="753FBEC0" w14:textId="77777777" w:rsidR="00E05310" w:rsidRDefault="00E05310" w:rsidP="00A6172C">
      <w:pPr>
        <w:rPr>
          <w:rFonts w:asciiTheme="majorBidi" w:hAnsiTheme="majorBidi" w:cstheme="majorBidi"/>
          <w:b/>
          <w:bCs/>
          <w:sz w:val="24"/>
          <w:szCs w:val="24"/>
        </w:rPr>
      </w:pPr>
    </w:p>
    <w:p w14:paraId="6824C969" w14:textId="1F46ABF6" w:rsidR="0083356E" w:rsidRPr="009D5CEB" w:rsidRDefault="0083356E" w:rsidP="00A6172C">
      <w:pPr>
        <w:rPr>
          <w:lang w:bidi="ar-EG"/>
        </w:rPr>
      </w:pPr>
      <w:r w:rsidRPr="009D5CEB">
        <w:rPr>
          <w:rFonts w:asciiTheme="majorBidi" w:hAnsiTheme="majorBidi" w:cstheme="majorBidi"/>
          <w:b/>
          <w:bCs/>
          <w:sz w:val="24"/>
          <w:szCs w:val="24"/>
        </w:rPr>
        <w:t>Table (3):</w:t>
      </w:r>
      <w:r w:rsidRPr="009D5CEB">
        <w:rPr>
          <w:rFonts w:asciiTheme="majorBidi" w:hAnsiTheme="majorBidi" w:cstheme="majorBidi"/>
          <w:sz w:val="24"/>
          <w:szCs w:val="24"/>
        </w:rPr>
        <w:t xml:space="preserve"> Effect of treatment with </w:t>
      </w:r>
      <w:r w:rsidR="00E05310" w:rsidRPr="009D5CEB">
        <w:rPr>
          <w:rFonts w:asciiTheme="majorBidi" w:hAnsiTheme="majorBidi" w:cstheme="majorBidi"/>
          <w:color w:val="000000" w:themeColor="text1"/>
          <w:sz w:val="24"/>
          <w:szCs w:val="24"/>
        </w:rPr>
        <w:t>(</w:t>
      </w:r>
      <w:r w:rsidR="00E05310" w:rsidRPr="009D5CEB">
        <w:rPr>
          <w:rFonts w:asciiTheme="majorBidi" w:hAnsiTheme="majorBidi" w:cstheme="majorBidi"/>
          <w:sz w:val="24"/>
          <w:szCs w:val="24"/>
        </w:rPr>
        <w:t>oral</w:t>
      </w:r>
      <w:r w:rsidRPr="009D5CEB">
        <w:rPr>
          <w:rFonts w:asciiTheme="majorBidi" w:hAnsiTheme="majorBidi" w:cstheme="majorBidi"/>
          <w:sz w:val="24"/>
          <w:szCs w:val="24"/>
        </w:rPr>
        <w:t xml:space="preserve"> semaglutide, empagliflozin and their </w:t>
      </w:r>
      <w:r w:rsidR="00E05310" w:rsidRPr="009D5CEB">
        <w:rPr>
          <w:rFonts w:asciiTheme="majorBidi" w:hAnsiTheme="majorBidi" w:cstheme="majorBidi"/>
          <w:sz w:val="24"/>
          <w:szCs w:val="24"/>
        </w:rPr>
        <w:t>combination)</w:t>
      </w:r>
      <w:r w:rsidRPr="009D5CEB">
        <w:rPr>
          <w:rFonts w:asciiTheme="majorBidi" w:hAnsiTheme="majorBidi" w:cstheme="majorBidi"/>
          <w:color w:val="000000" w:themeColor="text1"/>
          <w:sz w:val="24"/>
          <w:szCs w:val="24"/>
        </w:rPr>
        <w:t xml:space="preserve"> orally for 4 weeks</w:t>
      </w:r>
      <w:r w:rsidRPr="009D5CEB">
        <w:rPr>
          <w:rFonts w:asciiTheme="majorBidi" w:hAnsiTheme="majorBidi" w:cstheme="majorBidi"/>
          <w:sz w:val="24"/>
          <w:szCs w:val="24"/>
        </w:rPr>
        <w:t xml:space="preserve"> on (caspase3, BCL2, LC3-II and MDA) </w:t>
      </w:r>
      <w:r w:rsidRPr="009D5CEB">
        <w:rPr>
          <w:rFonts w:asciiTheme="majorBidi" w:hAnsiTheme="majorBidi" w:cstheme="majorBidi"/>
          <w:color w:val="000000" w:themeColor="text1"/>
          <w:sz w:val="24"/>
          <w:szCs w:val="24"/>
        </w:rPr>
        <w:t xml:space="preserve">on experimentally induced diabetes by HFD and STZ in male albino </w:t>
      </w:r>
      <w:r w:rsidR="00E05310" w:rsidRPr="009D5CEB">
        <w:rPr>
          <w:rFonts w:asciiTheme="majorBidi" w:hAnsiTheme="majorBidi" w:cstheme="majorBidi"/>
          <w:color w:val="000000" w:themeColor="text1"/>
          <w:sz w:val="24"/>
          <w:szCs w:val="24"/>
        </w:rPr>
        <w:t>rats.</w:t>
      </w:r>
    </w:p>
    <w:tbl>
      <w:tblPr>
        <w:tblStyle w:val="TableGrid"/>
        <w:tblW w:w="5000" w:type="pct"/>
        <w:shd w:val="clear" w:color="auto" w:fill="FFCCFF"/>
        <w:tblLook w:val="00A0" w:firstRow="1" w:lastRow="0" w:firstColumn="1" w:lastColumn="0" w:noHBand="0" w:noVBand="0"/>
      </w:tblPr>
      <w:tblGrid>
        <w:gridCol w:w="1370"/>
        <w:gridCol w:w="726"/>
        <w:gridCol w:w="615"/>
        <w:gridCol w:w="913"/>
        <w:gridCol w:w="747"/>
        <w:gridCol w:w="718"/>
        <w:gridCol w:w="608"/>
        <w:gridCol w:w="773"/>
        <w:gridCol w:w="665"/>
        <w:gridCol w:w="748"/>
        <w:gridCol w:w="639"/>
      </w:tblGrid>
      <w:tr w:rsidR="0083356E" w:rsidRPr="009D5CEB" w14:paraId="047A499F" w14:textId="77777777" w:rsidTr="002326FF">
        <w:trPr>
          <w:trHeight w:val="392"/>
        </w:trPr>
        <w:tc>
          <w:tcPr>
            <w:tcW w:w="831" w:type="pct"/>
            <w:vMerge w:val="restart"/>
            <w:tcBorders>
              <w:tl2br w:val="single" w:sz="4" w:space="0" w:color="000000" w:themeColor="text1"/>
            </w:tcBorders>
            <w:shd w:val="clear" w:color="auto" w:fill="FFCCFF"/>
          </w:tcPr>
          <w:p w14:paraId="664FB1C2" w14:textId="77777777" w:rsidR="0083356E" w:rsidRPr="009D5CEB" w:rsidRDefault="0083356E" w:rsidP="002326FF">
            <w:pPr>
              <w:spacing w:before="120" w:after="240" w:line="360" w:lineRule="auto"/>
              <w:jc w:val="both"/>
              <w:rPr>
                <w:rFonts w:asciiTheme="majorBidi" w:hAnsiTheme="majorBidi" w:cstheme="majorBidi"/>
                <w:sz w:val="20"/>
                <w:szCs w:val="20"/>
              </w:rPr>
            </w:pPr>
            <w:r w:rsidRPr="009D5CEB">
              <w:rPr>
                <w:rFonts w:asciiTheme="majorBidi" w:hAnsiTheme="majorBidi" w:cstheme="majorBidi"/>
                <w:sz w:val="20"/>
                <w:szCs w:val="20"/>
              </w:rPr>
              <w:t>Groups</w:t>
            </w:r>
          </w:p>
          <w:p w14:paraId="1A635FE8" w14:textId="77777777" w:rsidR="0083356E" w:rsidRPr="009D5CEB" w:rsidRDefault="0083356E" w:rsidP="002326FF">
            <w:pPr>
              <w:spacing w:before="120" w:after="240" w:line="360" w:lineRule="auto"/>
              <w:jc w:val="both"/>
              <w:rPr>
                <w:rFonts w:asciiTheme="majorBidi" w:hAnsiTheme="majorBidi" w:cstheme="majorBidi"/>
                <w:sz w:val="20"/>
                <w:szCs w:val="20"/>
              </w:rPr>
            </w:pPr>
          </w:p>
          <w:p w14:paraId="7163077E" w14:textId="77777777" w:rsidR="0083356E" w:rsidRPr="009D5CEB" w:rsidRDefault="0083356E" w:rsidP="002326FF">
            <w:pPr>
              <w:spacing w:before="120" w:after="240" w:line="360" w:lineRule="auto"/>
              <w:jc w:val="both"/>
              <w:rPr>
                <w:rFonts w:asciiTheme="majorBidi" w:hAnsiTheme="majorBidi" w:cstheme="majorBidi"/>
                <w:sz w:val="20"/>
                <w:szCs w:val="20"/>
              </w:rPr>
            </w:pPr>
            <w:r w:rsidRPr="009D5CEB">
              <w:rPr>
                <w:rFonts w:asciiTheme="majorBidi" w:hAnsiTheme="majorBidi" w:cstheme="majorBidi"/>
                <w:sz w:val="20"/>
                <w:szCs w:val="20"/>
              </w:rPr>
              <w:t>Parameters</w:t>
            </w:r>
          </w:p>
        </w:tc>
        <w:tc>
          <w:tcPr>
            <w:tcW w:w="841" w:type="pct"/>
            <w:gridSpan w:val="2"/>
            <w:shd w:val="clear" w:color="auto" w:fill="FFCCFF"/>
          </w:tcPr>
          <w:p w14:paraId="7F236029" w14:textId="77777777" w:rsidR="0083356E" w:rsidRPr="009D5CEB" w:rsidRDefault="0083356E" w:rsidP="002326FF">
            <w:pPr>
              <w:tabs>
                <w:tab w:val="left" w:pos="1655"/>
              </w:tabs>
              <w:jc w:val="both"/>
              <w:rPr>
                <w:rFonts w:asciiTheme="majorBidi" w:hAnsiTheme="majorBidi" w:cstheme="majorBidi"/>
                <w:sz w:val="20"/>
                <w:szCs w:val="20"/>
              </w:rPr>
            </w:pPr>
            <w:r w:rsidRPr="009D5CEB">
              <w:rPr>
                <w:rFonts w:asciiTheme="majorBidi" w:hAnsiTheme="majorBidi" w:cstheme="majorBidi"/>
                <w:sz w:val="20"/>
                <w:szCs w:val="20"/>
              </w:rPr>
              <w:t>Control group</w:t>
            </w:r>
          </w:p>
        </w:tc>
        <w:tc>
          <w:tcPr>
            <w:tcW w:w="844" w:type="pct"/>
            <w:gridSpan w:val="2"/>
            <w:shd w:val="clear" w:color="auto" w:fill="FFCCFF"/>
          </w:tcPr>
          <w:p w14:paraId="0B2CFA9C" w14:textId="77777777" w:rsidR="0083356E" w:rsidRPr="009D5CEB" w:rsidRDefault="0083356E" w:rsidP="002326FF">
            <w:pPr>
              <w:tabs>
                <w:tab w:val="left" w:pos="1655"/>
              </w:tabs>
              <w:jc w:val="both"/>
              <w:rPr>
                <w:rFonts w:asciiTheme="majorBidi" w:hAnsiTheme="majorBidi" w:cstheme="majorBidi"/>
                <w:sz w:val="20"/>
                <w:szCs w:val="20"/>
              </w:rPr>
            </w:pPr>
            <w:r w:rsidRPr="009D5CEB">
              <w:rPr>
                <w:rFonts w:asciiTheme="majorBidi" w:hAnsiTheme="majorBidi" w:cstheme="majorBidi"/>
                <w:sz w:val="20"/>
                <w:szCs w:val="20"/>
              </w:rPr>
              <w:t>Diabetic/infarcted group</w:t>
            </w:r>
          </w:p>
        </w:tc>
        <w:tc>
          <w:tcPr>
            <w:tcW w:w="832" w:type="pct"/>
            <w:gridSpan w:val="2"/>
            <w:shd w:val="clear" w:color="auto" w:fill="FFCCFF"/>
          </w:tcPr>
          <w:p w14:paraId="5796F3EF" w14:textId="77777777" w:rsidR="0083356E" w:rsidRPr="009D5CEB" w:rsidRDefault="0083356E" w:rsidP="002326FF">
            <w:pPr>
              <w:tabs>
                <w:tab w:val="left" w:pos="1655"/>
              </w:tabs>
              <w:jc w:val="both"/>
              <w:rPr>
                <w:rFonts w:asciiTheme="majorBidi" w:hAnsiTheme="majorBidi" w:cstheme="majorBidi"/>
              </w:rPr>
            </w:pPr>
            <w:r w:rsidRPr="009D5CEB">
              <w:rPr>
                <w:rFonts w:asciiTheme="majorBidi" w:hAnsiTheme="majorBidi" w:cstheme="majorBidi"/>
              </w:rPr>
              <w:t>oral semaglutide group</w:t>
            </w:r>
          </w:p>
        </w:tc>
        <w:tc>
          <w:tcPr>
            <w:tcW w:w="783" w:type="pct"/>
            <w:gridSpan w:val="2"/>
            <w:shd w:val="clear" w:color="auto" w:fill="FFCCFF"/>
          </w:tcPr>
          <w:p w14:paraId="5518F9AE" w14:textId="77777777" w:rsidR="0083356E" w:rsidRPr="009D5CEB" w:rsidRDefault="0083356E" w:rsidP="002326FF">
            <w:pPr>
              <w:tabs>
                <w:tab w:val="left" w:pos="1655"/>
              </w:tabs>
              <w:jc w:val="both"/>
              <w:rPr>
                <w:rFonts w:asciiTheme="majorBidi" w:hAnsiTheme="majorBidi" w:cstheme="majorBidi"/>
                <w:sz w:val="20"/>
                <w:szCs w:val="20"/>
              </w:rPr>
            </w:pPr>
            <w:r w:rsidRPr="009D5CEB">
              <w:rPr>
                <w:rFonts w:asciiTheme="majorBidi" w:hAnsiTheme="majorBidi" w:cstheme="majorBidi"/>
              </w:rPr>
              <w:t>empagliflozin group</w:t>
            </w:r>
          </w:p>
        </w:tc>
        <w:tc>
          <w:tcPr>
            <w:tcW w:w="869" w:type="pct"/>
            <w:gridSpan w:val="2"/>
            <w:shd w:val="clear" w:color="auto" w:fill="FFCCFF"/>
          </w:tcPr>
          <w:p w14:paraId="3A2F6A98" w14:textId="77777777" w:rsidR="0083356E" w:rsidRPr="009D5CEB" w:rsidRDefault="0083356E" w:rsidP="002326FF">
            <w:pPr>
              <w:tabs>
                <w:tab w:val="left" w:pos="1655"/>
              </w:tabs>
              <w:jc w:val="both"/>
              <w:rPr>
                <w:rFonts w:asciiTheme="majorBidi" w:hAnsiTheme="majorBidi" w:cstheme="majorBidi"/>
                <w:sz w:val="20"/>
                <w:szCs w:val="20"/>
              </w:rPr>
            </w:pPr>
            <w:r w:rsidRPr="009D5CEB">
              <w:rPr>
                <w:rFonts w:asciiTheme="majorBidi" w:hAnsiTheme="majorBidi" w:cstheme="majorBidi"/>
                <w:sz w:val="20"/>
                <w:szCs w:val="20"/>
              </w:rPr>
              <w:t>combined</w:t>
            </w:r>
          </w:p>
          <w:p w14:paraId="48190FA7" w14:textId="77777777" w:rsidR="0083356E" w:rsidRPr="009D5CEB" w:rsidRDefault="0083356E" w:rsidP="002326FF">
            <w:pPr>
              <w:spacing w:before="120" w:after="240" w:line="360" w:lineRule="auto"/>
              <w:jc w:val="both"/>
              <w:rPr>
                <w:rFonts w:asciiTheme="majorBidi" w:hAnsiTheme="majorBidi" w:cstheme="majorBidi"/>
                <w:sz w:val="20"/>
                <w:szCs w:val="20"/>
              </w:rPr>
            </w:pPr>
            <w:r w:rsidRPr="009D5CEB">
              <w:rPr>
                <w:rFonts w:asciiTheme="majorBidi" w:hAnsiTheme="majorBidi" w:cstheme="majorBidi"/>
                <w:sz w:val="20"/>
                <w:szCs w:val="20"/>
              </w:rPr>
              <w:t>group</w:t>
            </w:r>
          </w:p>
        </w:tc>
      </w:tr>
      <w:tr w:rsidR="0083356E" w:rsidRPr="009D5CEB" w14:paraId="0423BFB4" w14:textId="77777777" w:rsidTr="002326FF">
        <w:trPr>
          <w:trHeight w:val="433"/>
        </w:trPr>
        <w:tc>
          <w:tcPr>
            <w:tcW w:w="831" w:type="pct"/>
            <w:vMerge/>
            <w:shd w:val="clear" w:color="auto" w:fill="FFCCFF"/>
          </w:tcPr>
          <w:p w14:paraId="626704F8" w14:textId="77777777" w:rsidR="0083356E" w:rsidRPr="009D5CEB" w:rsidRDefault="0083356E" w:rsidP="002326FF">
            <w:pPr>
              <w:spacing w:before="120" w:after="240" w:line="360" w:lineRule="auto"/>
              <w:jc w:val="both"/>
              <w:rPr>
                <w:rFonts w:asciiTheme="majorBidi" w:hAnsiTheme="majorBidi" w:cstheme="majorBidi"/>
                <w:sz w:val="20"/>
                <w:szCs w:val="20"/>
              </w:rPr>
            </w:pPr>
          </w:p>
        </w:tc>
        <w:tc>
          <w:tcPr>
            <w:tcW w:w="453" w:type="pct"/>
            <w:shd w:val="clear" w:color="auto" w:fill="FFCCFF"/>
          </w:tcPr>
          <w:p w14:paraId="25367E61" w14:textId="77777777" w:rsidR="0083356E" w:rsidRPr="009D5CEB" w:rsidRDefault="0083356E" w:rsidP="002326FF">
            <w:pPr>
              <w:tabs>
                <w:tab w:val="left" w:pos="1655"/>
              </w:tabs>
              <w:jc w:val="both"/>
              <w:rPr>
                <w:rFonts w:asciiTheme="majorBidi" w:hAnsiTheme="majorBidi" w:cstheme="majorBidi"/>
                <w:sz w:val="20"/>
                <w:szCs w:val="20"/>
              </w:rPr>
            </w:pPr>
            <w:r w:rsidRPr="009D5CEB">
              <w:rPr>
                <w:rFonts w:asciiTheme="majorBidi" w:hAnsiTheme="majorBidi" w:cstheme="majorBidi"/>
                <w:sz w:val="20"/>
                <w:szCs w:val="20"/>
              </w:rPr>
              <w:t>Mean</w:t>
            </w:r>
          </w:p>
        </w:tc>
        <w:tc>
          <w:tcPr>
            <w:tcW w:w="388" w:type="pct"/>
            <w:shd w:val="clear" w:color="auto" w:fill="FFCCFF"/>
          </w:tcPr>
          <w:p w14:paraId="369B1260" w14:textId="77777777" w:rsidR="0083356E" w:rsidRPr="009D5CEB" w:rsidRDefault="0083356E" w:rsidP="002326FF">
            <w:pPr>
              <w:tabs>
                <w:tab w:val="left" w:pos="1655"/>
              </w:tabs>
              <w:jc w:val="both"/>
              <w:rPr>
                <w:rFonts w:asciiTheme="majorBidi" w:hAnsiTheme="majorBidi" w:cstheme="majorBidi"/>
                <w:sz w:val="20"/>
                <w:szCs w:val="20"/>
              </w:rPr>
            </w:pPr>
            <w:r w:rsidRPr="009D5CEB">
              <w:rPr>
                <w:rFonts w:asciiTheme="majorBidi" w:hAnsiTheme="majorBidi" w:cstheme="majorBidi"/>
                <w:sz w:val="20"/>
                <w:szCs w:val="20"/>
              </w:rPr>
              <w:t>±SD</w:t>
            </w:r>
          </w:p>
        </w:tc>
        <w:tc>
          <w:tcPr>
            <w:tcW w:w="464" w:type="pct"/>
            <w:shd w:val="clear" w:color="auto" w:fill="FFCCFF"/>
          </w:tcPr>
          <w:p w14:paraId="761CBD1F" w14:textId="77777777" w:rsidR="0083356E" w:rsidRPr="009D5CEB" w:rsidRDefault="0083356E" w:rsidP="002326FF">
            <w:pPr>
              <w:tabs>
                <w:tab w:val="left" w:pos="1655"/>
              </w:tabs>
              <w:jc w:val="both"/>
              <w:rPr>
                <w:rFonts w:asciiTheme="majorBidi" w:hAnsiTheme="majorBidi" w:cstheme="majorBidi"/>
                <w:sz w:val="20"/>
                <w:szCs w:val="20"/>
              </w:rPr>
            </w:pPr>
            <w:r w:rsidRPr="009D5CEB">
              <w:rPr>
                <w:rFonts w:asciiTheme="majorBidi" w:hAnsiTheme="majorBidi" w:cstheme="majorBidi"/>
                <w:sz w:val="20"/>
                <w:szCs w:val="20"/>
              </w:rPr>
              <w:t>Mean</w:t>
            </w:r>
          </w:p>
        </w:tc>
        <w:tc>
          <w:tcPr>
            <w:tcW w:w="380" w:type="pct"/>
            <w:shd w:val="clear" w:color="auto" w:fill="FFCCFF"/>
          </w:tcPr>
          <w:p w14:paraId="47903CB5" w14:textId="77777777" w:rsidR="0083356E" w:rsidRPr="009D5CEB" w:rsidRDefault="0083356E" w:rsidP="002326FF">
            <w:pPr>
              <w:tabs>
                <w:tab w:val="left" w:pos="1655"/>
              </w:tabs>
              <w:jc w:val="both"/>
              <w:rPr>
                <w:rFonts w:asciiTheme="majorBidi" w:hAnsiTheme="majorBidi" w:cstheme="majorBidi"/>
                <w:sz w:val="20"/>
                <w:szCs w:val="20"/>
              </w:rPr>
            </w:pPr>
            <w:r w:rsidRPr="009D5CEB">
              <w:rPr>
                <w:rFonts w:asciiTheme="majorBidi" w:hAnsiTheme="majorBidi" w:cstheme="majorBidi"/>
                <w:sz w:val="20"/>
                <w:szCs w:val="20"/>
              </w:rPr>
              <w:t>±SD</w:t>
            </w:r>
          </w:p>
        </w:tc>
        <w:tc>
          <w:tcPr>
            <w:tcW w:w="448" w:type="pct"/>
            <w:tcBorders>
              <w:right w:val="single" w:sz="4" w:space="0" w:color="auto"/>
            </w:tcBorders>
            <w:shd w:val="clear" w:color="auto" w:fill="FFCCFF"/>
          </w:tcPr>
          <w:p w14:paraId="0375BBB5" w14:textId="77777777" w:rsidR="0083356E" w:rsidRPr="009D5CEB" w:rsidRDefault="0083356E" w:rsidP="002326FF">
            <w:pPr>
              <w:tabs>
                <w:tab w:val="left" w:pos="1655"/>
              </w:tabs>
              <w:jc w:val="both"/>
              <w:rPr>
                <w:rFonts w:asciiTheme="majorBidi" w:hAnsiTheme="majorBidi" w:cstheme="majorBidi"/>
                <w:sz w:val="20"/>
                <w:szCs w:val="20"/>
              </w:rPr>
            </w:pPr>
            <w:r w:rsidRPr="009D5CEB">
              <w:rPr>
                <w:rFonts w:asciiTheme="majorBidi" w:hAnsiTheme="majorBidi" w:cstheme="majorBidi"/>
                <w:sz w:val="20"/>
                <w:szCs w:val="20"/>
              </w:rPr>
              <w:t>Mean</w:t>
            </w:r>
          </w:p>
        </w:tc>
        <w:tc>
          <w:tcPr>
            <w:tcW w:w="384" w:type="pct"/>
            <w:tcBorders>
              <w:left w:val="single" w:sz="4" w:space="0" w:color="auto"/>
            </w:tcBorders>
            <w:shd w:val="clear" w:color="auto" w:fill="FFCCFF"/>
          </w:tcPr>
          <w:p w14:paraId="56AEBAF6" w14:textId="77777777" w:rsidR="0083356E" w:rsidRPr="009D5CEB" w:rsidRDefault="0083356E" w:rsidP="002326FF">
            <w:pPr>
              <w:tabs>
                <w:tab w:val="left" w:pos="1655"/>
              </w:tabs>
              <w:jc w:val="both"/>
              <w:rPr>
                <w:rFonts w:asciiTheme="majorBidi" w:hAnsiTheme="majorBidi" w:cstheme="majorBidi"/>
                <w:sz w:val="20"/>
                <w:szCs w:val="20"/>
              </w:rPr>
            </w:pPr>
            <w:r w:rsidRPr="009D5CEB">
              <w:rPr>
                <w:rFonts w:asciiTheme="majorBidi" w:hAnsiTheme="majorBidi" w:cstheme="majorBidi"/>
                <w:sz w:val="20"/>
                <w:szCs w:val="20"/>
              </w:rPr>
              <w:t>±SD</w:t>
            </w:r>
          </w:p>
        </w:tc>
        <w:tc>
          <w:tcPr>
            <w:tcW w:w="421" w:type="pct"/>
            <w:shd w:val="clear" w:color="auto" w:fill="FFCCFF"/>
          </w:tcPr>
          <w:p w14:paraId="08474FA7" w14:textId="77777777" w:rsidR="0083356E" w:rsidRPr="009D5CEB" w:rsidRDefault="0083356E" w:rsidP="002326FF">
            <w:pPr>
              <w:tabs>
                <w:tab w:val="left" w:pos="1655"/>
              </w:tabs>
              <w:jc w:val="both"/>
              <w:rPr>
                <w:rFonts w:asciiTheme="majorBidi" w:hAnsiTheme="majorBidi" w:cstheme="majorBidi"/>
                <w:sz w:val="20"/>
                <w:szCs w:val="20"/>
              </w:rPr>
            </w:pPr>
            <w:r w:rsidRPr="009D5CEB">
              <w:rPr>
                <w:rFonts w:asciiTheme="majorBidi" w:hAnsiTheme="majorBidi" w:cstheme="majorBidi"/>
                <w:sz w:val="20"/>
                <w:szCs w:val="20"/>
              </w:rPr>
              <w:t>Mean</w:t>
            </w:r>
          </w:p>
        </w:tc>
        <w:tc>
          <w:tcPr>
            <w:tcW w:w="363" w:type="pct"/>
            <w:shd w:val="clear" w:color="auto" w:fill="FFCCFF"/>
          </w:tcPr>
          <w:p w14:paraId="32C77CCE" w14:textId="77777777" w:rsidR="0083356E" w:rsidRPr="009D5CEB" w:rsidRDefault="0083356E" w:rsidP="002326FF">
            <w:pPr>
              <w:tabs>
                <w:tab w:val="left" w:pos="1655"/>
              </w:tabs>
              <w:jc w:val="both"/>
              <w:rPr>
                <w:rFonts w:asciiTheme="majorBidi" w:hAnsiTheme="majorBidi" w:cstheme="majorBidi"/>
                <w:sz w:val="20"/>
                <w:szCs w:val="20"/>
              </w:rPr>
            </w:pPr>
            <w:r w:rsidRPr="009D5CEB">
              <w:rPr>
                <w:rFonts w:asciiTheme="majorBidi" w:hAnsiTheme="majorBidi" w:cstheme="majorBidi"/>
                <w:sz w:val="20"/>
                <w:szCs w:val="20"/>
              </w:rPr>
              <w:t>±SD</w:t>
            </w:r>
          </w:p>
        </w:tc>
        <w:tc>
          <w:tcPr>
            <w:tcW w:w="466" w:type="pct"/>
            <w:tcBorders>
              <w:bottom w:val="single" w:sz="4" w:space="0" w:color="auto"/>
            </w:tcBorders>
            <w:shd w:val="clear" w:color="auto" w:fill="FFCCFF"/>
          </w:tcPr>
          <w:p w14:paraId="2A0BBB16" w14:textId="77777777" w:rsidR="0083356E" w:rsidRPr="009D5CEB" w:rsidRDefault="0083356E" w:rsidP="002326FF">
            <w:pPr>
              <w:tabs>
                <w:tab w:val="left" w:pos="1655"/>
              </w:tabs>
              <w:jc w:val="both"/>
              <w:rPr>
                <w:rFonts w:asciiTheme="majorBidi" w:hAnsiTheme="majorBidi" w:cstheme="majorBidi"/>
                <w:sz w:val="20"/>
                <w:szCs w:val="20"/>
              </w:rPr>
            </w:pPr>
            <w:r w:rsidRPr="009D5CEB">
              <w:rPr>
                <w:rFonts w:asciiTheme="majorBidi" w:hAnsiTheme="majorBidi" w:cstheme="majorBidi"/>
                <w:sz w:val="20"/>
                <w:szCs w:val="20"/>
              </w:rPr>
              <w:t>Mean</w:t>
            </w:r>
          </w:p>
        </w:tc>
        <w:tc>
          <w:tcPr>
            <w:tcW w:w="402" w:type="pct"/>
            <w:tcBorders>
              <w:bottom w:val="single" w:sz="4" w:space="0" w:color="auto"/>
            </w:tcBorders>
            <w:shd w:val="clear" w:color="auto" w:fill="FFCCFF"/>
          </w:tcPr>
          <w:p w14:paraId="1F150313" w14:textId="77777777" w:rsidR="0083356E" w:rsidRPr="009D5CEB" w:rsidRDefault="0083356E" w:rsidP="002326FF">
            <w:pPr>
              <w:tabs>
                <w:tab w:val="left" w:pos="1655"/>
              </w:tabs>
              <w:jc w:val="both"/>
              <w:rPr>
                <w:rFonts w:asciiTheme="majorBidi" w:hAnsiTheme="majorBidi" w:cstheme="majorBidi"/>
                <w:sz w:val="20"/>
                <w:szCs w:val="20"/>
              </w:rPr>
            </w:pPr>
            <w:r w:rsidRPr="009D5CEB">
              <w:rPr>
                <w:rFonts w:asciiTheme="majorBidi" w:hAnsiTheme="majorBidi" w:cstheme="majorBidi"/>
                <w:sz w:val="20"/>
                <w:szCs w:val="20"/>
              </w:rPr>
              <w:t>±SD</w:t>
            </w:r>
          </w:p>
        </w:tc>
      </w:tr>
      <w:tr w:rsidR="0083356E" w:rsidRPr="009D5CEB" w14:paraId="2E4F8EC7" w14:textId="77777777" w:rsidTr="002326FF">
        <w:trPr>
          <w:trHeight w:hRule="exact" w:val="1728"/>
        </w:trPr>
        <w:tc>
          <w:tcPr>
            <w:tcW w:w="831" w:type="pct"/>
            <w:shd w:val="clear" w:color="auto" w:fill="FFCCFF"/>
          </w:tcPr>
          <w:p w14:paraId="6A7E2106" w14:textId="77777777" w:rsidR="0083356E" w:rsidRPr="009D5CEB" w:rsidRDefault="0083356E" w:rsidP="002326FF">
            <w:pPr>
              <w:spacing w:before="120" w:after="240" w:line="360" w:lineRule="auto"/>
              <w:jc w:val="both"/>
              <w:rPr>
                <w:rFonts w:asciiTheme="majorBidi" w:hAnsiTheme="majorBidi" w:cstheme="majorBidi"/>
                <w:b/>
                <w:bCs/>
                <w:lang w:bidi="ar-EG"/>
              </w:rPr>
            </w:pPr>
            <w:r w:rsidRPr="009D5CEB">
              <w:rPr>
                <w:rFonts w:asciiTheme="majorBidi" w:hAnsiTheme="majorBidi" w:cstheme="majorBidi"/>
                <w:b/>
                <w:bCs/>
              </w:rPr>
              <w:t>Caspase3 (pMol/L</w:t>
            </w:r>
            <w:r w:rsidRPr="009D5CEB">
              <w:rPr>
                <w:rFonts w:asciiTheme="majorBidi" w:hAnsiTheme="majorBidi" w:cstheme="majorBidi"/>
                <w:b/>
                <w:bCs/>
                <w:lang w:bidi="ar-EG"/>
              </w:rPr>
              <w:t>)</w:t>
            </w:r>
          </w:p>
        </w:tc>
        <w:tc>
          <w:tcPr>
            <w:tcW w:w="841" w:type="pct"/>
            <w:gridSpan w:val="2"/>
            <w:shd w:val="clear" w:color="auto" w:fill="FFCCFF"/>
          </w:tcPr>
          <w:p w14:paraId="03C5CBB5"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14.94</w:t>
            </w:r>
          </w:p>
          <w:p w14:paraId="5624A124" w14:textId="77777777" w:rsidR="0083356E" w:rsidRPr="009D5CEB" w:rsidRDefault="0083356E" w:rsidP="002326FF">
            <w:pPr>
              <w:jc w:val="both"/>
              <w:rPr>
                <w:rFonts w:ascii="Times New Roman" w:hAnsi="Times New Roman" w:cs="Times New Roman"/>
                <w:color w:val="000000"/>
              </w:rPr>
            </w:pPr>
            <w:r w:rsidRPr="009D5CEB">
              <w:rPr>
                <w:rFonts w:asciiTheme="majorBidi" w:hAnsiTheme="majorBidi" w:cstheme="majorBidi"/>
                <w:sz w:val="20"/>
                <w:szCs w:val="20"/>
              </w:rPr>
              <w:t>±</w:t>
            </w:r>
            <w:r w:rsidRPr="009D5CEB">
              <w:rPr>
                <w:rFonts w:ascii="Times New Roman" w:hAnsi="Times New Roman" w:cs="Times New Roman"/>
                <w:color w:val="000000"/>
              </w:rPr>
              <w:t>0.8272</w:t>
            </w:r>
          </w:p>
          <w:p w14:paraId="5646B95E" w14:textId="77777777" w:rsidR="0083356E" w:rsidRPr="009D5CEB" w:rsidRDefault="0083356E" w:rsidP="002326FF">
            <w:pPr>
              <w:spacing w:before="120" w:after="240" w:line="360" w:lineRule="auto"/>
              <w:jc w:val="both"/>
              <w:rPr>
                <w:rFonts w:ascii="Times New Roman" w:hAnsi="Times New Roman" w:cs="Times New Roman"/>
                <w:color w:val="000000"/>
              </w:rPr>
            </w:pPr>
          </w:p>
        </w:tc>
        <w:tc>
          <w:tcPr>
            <w:tcW w:w="844" w:type="pct"/>
            <w:gridSpan w:val="2"/>
            <w:shd w:val="clear" w:color="auto" w:fill="FFCCFF"/>
          </w:tcPr>
          <w:p w14:paraId="72423C70"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43.3</w:t>
            </w:r>
          </w:p>
          <w:p w14:paraId="7215871A" w14:textId="77777777" w:rsidR="0083356E" w:rsidRPr="009D5CEB" w:rsidRDefault="0083356E" w:rsidP="002326FF">
            <w:pPr>
              <w:jc w:val="both"/>
              <w:rPr>
                <w:rFonts w:ascii="Times New Roman" w:hAnsi="Times New Roman" w:cs="Times New Roman"/>
                <w:color w:val="000000"/>
              </w:rPr>
            </w:pPr>
            <w:r w:rsidRPr="009D5CEB">
              <w:rPr>
                <w:rFonts w:asciiTheme="majorBidi" w:hAnsiTheme="majorBidi" w:cstheme="majorBidi"/>
                <w:sz w:val="20"/>
                <w:szCs w:val="20"/>
              </w:rPr>
              <w:t>±</w:t>
            </w:r>
            <w:r w:rsidRPr="009D5CEB">
              <w:rPr>
                <w:rFonts w:ascii="Times New Roman" w:hAnsi="Times New Roman" w:cs="Times New Roman"/>
                <w:color w:val="000000"/>
              </w:rPr>
              <w:t>0.8</w:t>
            </w:r>
          </w:p>
          <w:p w14:paraId="3EECD85F"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 xml:space="preserve">      a</w:t>
            </w:r>
          </w:p>
          <w:p w14:paraId="1F358BF5" w14:textId="77777777" w:rsidR="0083356E" w:rsidRPr="009D5CEB" w:rsidRDefault="0083356E" w:rsidP="002326FF">
            <w:pPr>
              <w:spacing w:before="120" w:after="240" w:line="360" w:lineRule="auto"/>
              <w:jc w:val="both"/>
              <w:rPr>
                <w:rFonts w:ascii="Times New Roman" w:hAnsi="Times New Roman" w:cs="Times New Roman"/>
                <w:color w:val="000000"/>
              </w:rPr>
            </w:pPr>
          </w:p>
        </w:tc>
        <w:tc>
          <w:tcPr>
            <w:tcW w:w="832" w:type="pct"/>
            <w:gridSpan w:val="2"/>
            <w:shd w:val="clear" w:color="auto" w:fill="FFCCFF"/>
          </w:tcPr>
          <w:p w14:paraId="6446E881"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29.47</w:t>
            </w:r>
            <w:r w:rsidRPr="009D5CEB">
              <w:rPr>
                <w:rFonts w:asciiTheme="majorBidi" w:hAnsiTheme="majorBidi" w:cstheme="majorBidi"/>
                <w:sz w:val="20"/>
                <w:szCs w:val="20"/>
              </w:rPr>
              <w:t>±</w:t>
            </w:r>
            <w:r w:rsidRPr="009D5CEB">
              <w:rPr>
                <w:rFonts w:ascii="Times New Roman" w:hAnsi="Times New Roman" w:cs="Times New Roman"/>
                <w:color w:val="000000"/>
              </w:rPr>
              <w:t>1.172</w:t>
            </w:r>
          </w:p>
          <w:p w14:paraId="0F52870A"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 xml:space="preserve"> ab      </w:t>
            </w:r>
          </w:p>
        </w:tc>
        <w:tc>
          <w:tcPr>
            <w:tcW w:w="783" w:type="pct"/>
            <w:gridSpan w:val="2"/>
            <w:shd w:val="clear" w:color="auto" w:fill="FFCCFF"/>
          </w:tcPr>
          <w:p w14:paraId="6C134CDE"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 xml:space="preserve">31.23 </w:t>
            </w:r>
            <w:r w:rsidRPr="009D5CEB">
              <w:rPr>
                <w:rFonts w:asciiTheme="majorBidi" w:hAnsiTheme="majorBidi" w:cstheme="majorBidi"/>
                <w:sz w:val="20"/>
                <w:szCs w:val="20"/>
              </w:rPr>
              <w:t>±</w:t>
            </w:r>
            <w:r w:rsidRPr="009D5CEB">
              <w:rPr>
                <w:rFonts w:ascii="Times New Roman" w:hAnsi="Times New Roman" w:cs="Times New Roman"/>
                <w:color w:val="000000"/>
              </w:rPr>
              <w:t>0.7391</w:t>
            </w:r>
          </w:p>
          <w:p w14:paraId="3B78D05E"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lang w:bidi="ar-EG"/>
              </w:rPr>
              <w:t>ab</w:t>
            </w:r>
          </w:p>
        </w:tc>
        <w:tc>
          <w:tcPr>
            <w:tcW w:w="869" w:type="pct"/>
            <w:gridSpan w:val="2"/>
            <w:tcBorders>
              <w:top w:val="single" w:sz="4" w:space="0" w:color="auto"/>
            </w:tcBorders>
            <w:shd w:val="clear" w:color="auto" w:fill="FFCCFF"/>
          </w:tcPr>
          <w:p w14:paraId="24DE7965"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21.33</w:t>
            </w:r>
          </w:p>
          <w:p w14:paraId="05E3E9F7" w14:textId="77777777" w:rsidR="0083356E" w:rsidRPr="009D5CEB" w:rsidRDefault="0083356E" w:rsidP="002326FF">
            <w:pPr>
              <w:jc w:val="both"/>
              <w:rPr>
                <w:rFonts w:ascii="Times New Roman" w:hAnsi="Times New Roman" w:cs="Times New Roman"/>
                <w:color w:val="000000"/>
              </w:rPr>
            </w:pPr>
            <w:r w:rsidRPr="009D5CEB">
              <w:rPr>
                <w:rFonts w:asciiTheme="majorBidi" w:hAnsiTheme="majorBidi" w:cstheme="majorBidi"/>
                <w:sz w:val="20"/>
                <w:szCs w:val="20"/>
              </w:rPr>
              <w:t>±</w:t>
            </w:r>
            <w:r w:rsidRPr="009D5CEB">
              <w:rPr>
                <w:rFonts w:ascii="Times New Roman" w:hAnsi="Times New Roman" w:cs="Times New Roman"/>
                <w:color w:val="000000"/>
              </w:rPr>
              <w:t xml:space="preserve"> 1.165</w:t>
            </w:r>
          </w:p>
          <w:p w14:paraId="13936D25"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 xml:space="preserve">   abcd       </w:t>
            </w:r>
          </w:p>
          <w:p w14:paraId="19CED1B3" w14:textId="77777777" w:rsidR="0083356E" w:rsidRPr="009D5CEB" w:rsidRDefault="0083356E" w:rsidP="002326FF">
            <w:pPr>
              <w:spacing w:before="120" w:after="240" w:line="360" w:lineRule="auto"/>
              <w:jc w:val="both"/>
              <w:rPr>
                <w:rFonts w:ascii="Times New Roman" w:hAnsi="Times New Roman" w:cs="Times New Roman"/>
                <w:color w:val="000000"/>
              </w:rPr>
            </w:pPr>
          </w:p>
        </w:tc>
      </w:tr>
      <w:tr w:rsidR="0083356E" w:rsidRPr="009D5CEB" w14:paraId="51CE7EDA" w14:textId="77777777" w:rsidTr="002326FF">
        <w:trPr>
          <w:trHeight w:val="1232"/>
        </w:trPr>
        <w:tc>
          <w:tcPr>
            <w:tcW w:w="831" w:type="pct"/>
            <w:shd w:val="clear" w:color="auto" w:fill="FFCCFF"/>
          </w:tcPr>
          <w:p w14:paraId="3D253E76" w14:textId="77777777" w:rsidR="0083356E" w:rsidRPr="009D5CEB" w:rsidRDefault="0083356E" w:rsidP="002326FF">
            <w:pPr>
              <w:spacing w:before="120" w:after="240" w:line="360" w:lineRule="auto"/>
              <w:jc w:val="both"/>
              <w:rPr>
                <w:rFonts w:asciiTheme="majorBidi" w:hAnsiTheme="majorBidi" w:cstheme="majorBidi"/>
                <w:b/>
                <w:bCs/>
              </w:rPr>
            </w:pPr>
            <w:r w:rsidRPr="009D5CEB">
              <w:rPr>
                <w:rFonts w:asciiTheme="majorBidi" w:hAnsiTheme="majorBidi" w:cstheme="majorBidi"/>
                <w:b/>
                <w:bCs/>
              </w:rPr>
              <w:t>BCL2 (ng/ml)</w:t>
            </w:r>
          </w:p>
        </w:tc>
        <w:tc>
          <w:tcPr>
            <w:tcW w:w="841" w:type="pct"/>
            <w:gridSpan w:val="2"/>
            <w:shd w:val="clear" w:color="auto" w:fill="FFCCFF"/>
          </w:tcPr>
          <w:p w14:paraId="58DA0A5C"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 xml:space="preserve">1.707 </w:t>
            </w:r>
            <w:r w:rsidRPr="009D5CEB">
              <w:rPr>
                <w:rFonts w:asciiTheme="majorBidi" w:hAnsiTheme="majorBidi" w:cstheme="majorBidi"/>
                <w:sz w:val="20"/>
                <w:szCs w:val="20"/>
              </w:rPr>
              <w:t>±</w:t>
            </w:r>
            <w:r w:rsidRPr="009D5CEB">
              <w:rPr>
                <w:rFonts w:ascii="Times New Roman" w:hAnsi="Times New Roman" w:cs="Times New Roman"/>
                <w:color w:val="000000"/>
              </w:rPr>
              <w:t>0.106</w:t>
            </w:r>
          </w:p>
        </w:tc>
        <w:tc>
          <w:tcPr>
            <w:tcW w:w="844" w:type="pct"/>
            <w:gridSpan w:val="2"/>
            <w:shd w:val="clear" w:color="auto" w:fill="FFCCFF"/>
          </w:tcPr>
          <w:p w14:paraId="3FCC4EED"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 xml:space="preserve"> 0.46 </w:t>
            </w:r>
            <w:r w:rsidRPr="009D5CEB">
              <w:rPr>
                <w:rFonts w:asciiTheme="majorBidi" w:hAnsiTheme="majorBidi" w:cstheme="majorBidi"/>
                <w:sz w:val="20"/>
                <w:szCs w:val="20"/>
              </w:rPr>
              <w:t>±</w:t>
            </w:r>
            <w:r w:rsidRPr="009D5CEB">
              <w:rPr>
                <w:rFonts w:ascii="Times New Roman" w:hAnsi="Times New Roman" w:cs="Times New Roman"/>
                <w:color w:val="000000"/>
              </w:rPr>
              <w:t>0.0458</w:t>
            </w:r>
          </w:p>
          <w:p w14:paraId="1BFCBC55"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 xml:space="preserve">        </w:t>
            </w:r>
          </w:p>
          <w:p w14:paraId="49D1C160" w14:textId="77777777" w:rsidR="0083356E" w:rsidRPr="009D5CEB" w:rsidRDefault="0083356E" w:rsidP="002326FF">
            <w:pPr>
              <w:jc w:val="both"/>
              <w:rPr>
                <w:rFonts w:ascii="Times New Roman" w:hAnsi="Times New Roman" w:cs="Times New Roman"/>
                <w:color w:val="000000"/>
                <w:lang w:bidi="ar-EG"/>
              </w:rPr>
            </w:pPr>
            <w:r w:rsidRPr="009D5CEB">
              <w:rPr>
                <w:rFonts w:ascii="Times New Roman" w:hAnsi="Times New Roman" w:cs="Times New Roman"/>
                <w:color w:val="000000"/>
                <w:lang w:bidi="ar-EG"/>
              </w:rPr>
              <w:t>a</w:t>
            </w:r>
          </w:p>
        </w:tc>
        <w:tc>
          <w:tcPr>
            <w:tcW w:w="832" w:type="pct"/>
            <w:gridSpan w:val="2"/>
            <w:shd w:val="clear" w:color="auto" w:fill="FFCCFF"/>
          </w:tcPr>
          <w:p w14:paraId="0EF45812"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 xml:space="preserve">0.846 </w:t>
            </w:r>
            <w:r w:rsidRPr="009D5CEB">
              <w:rPr>
                <w:rFonts w:asciiTheme="majorBidi" w:hAnsiTheme="majorBidi" w:cstheme="majorBidi"/>
                <w:sz w:val="20"/>
                <w:szCs w:val="20"/>
              </w:rPr>
              <w:t>±</w:t>
            </w:r>
            <w:r w:rsidRPr="009D5CEB">
              <w:rPr>
                <w:rFonts w:ascii="Times New Roman" w:hAnsi="Times New Roman" w:cs="Times New Roman"/>
                <w:color w:val="000000"/>
              </w:rPr>
              <w:t>0.0513</w:t>
            </w:r>
          </w:p>
          <w:p w14:paraId="4EE355FF"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 xml:space="preserve">          </w:t>
            </w:r>
          </w:p>
          <w:p w14:paraId="0266FEF8" w14:textId="77777777" w:rsidR="0083356E" w:rsidRPr="009D5CEB" w:rsidRDefault="0083356E" w:rsidP="002326FF">
            <w:pPr>
              <w:jc w:val="both"/>
              <w:rPr>
                <w:rFonts w:ascii="Times New Roman" w:hAnsi="Times New Roman" w:cs="Times New Roman"/>
                <w:color w:val="000000"/>
                <w:lang w:bidi="ar-EG"/>
              </w:rPr>
            </w:pPr>
            <w:r w:rsidRPr="009D5CEB">
              <w:rPr>
                <w:rFonts w:ascii="Times New Roman" w:hAnsi="Times New Roman" w:cs="Times New Roman"/>
                <w:color w:val="000000"/>
                <w:lang w:bidi="ar-EG"/>
              </w:rPr>
              <w:t>ab</w:t>
            </w:r>
          </w:p>
        </w:tc>
        <w:tc>
          <w:tcPr>
            <w:tcW w:w="783" w:type="pct"/>
            <w:gridSpan w:val="2"/>
            <w:shd w:val="clear" w:color="auto" w:fill="FFCCFF"/>
          </w:tcPr>
          <w:p w14:paraId="44500FB7"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 xml:space="preserve">0.8 </w:t>
            </w:r>
            <w:r w:rsidRPr="009D5CEB">
              <w:rPr>
                <w:rFonts w:asciiTheme="majorBidi" w:hAnsiTheme="majorBidi" w:cstheme="majorBidi"/>
                <w:sz w:val="20"/>
                <w:szCs w:val="20"/>
              </w:rPr>
              <w:t>±</w:t>
            </w:r>
            <w:r w:rsidRPr="009D5CEB">
              <w:rPr>
                <w:rFonts w:ascii="Times New Roman" w:hAnsi="Times New Roman" w:cs="Times New Roman"/>
                <w:color w:val="000000"/>
              </w:rPr>
              <w:t>0.0458</w:t>
            </w:r>
          </w:p>
          <w:p w14:paraId="4E77ABFC"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 xml:space="preserve">          </w:t>
            </w:r>
          </w:p>
          <w:p w14:paraId="600DBE7B" w14:textId="77777777" w:rsidR="0083356E" w:rsidRPr="009D5CEB" w:rsidRDefault="0083356E" w:rsidP="002326FF">
            <w:pPr>
              <w:jc w:val="both"/>
              <w:rPr>
                <w:rFonts w:ascii="Times New Roman" w:hAnsi="Times New Roman" w:cs="Times New Roman"/>
                <w:color w:val="000000"/>
                <w:lang w:bidi="ar-EG"/>
              </w:rPr>
            </w:pPr>
            <w:r w:rsidRPr="009D5CEB">
              <w:rPr>
                <w:rFonts w:ascii="Times New Roman" w:hAnsi="Times New Roman" w:cs="Times New Roman"/>
                <w:color w:val="000000"/>
                <w:lang w:bidi="ar-EG"/>
              </w:rPr>
              <w:t>ab</w:t>
            </w:r>
          </w:p>
        </w:tc>
        <w:tc>
          <w:tcPr>
            <w:tcW w:w="869" w:type="pct"/>
            <w:gridSpan w:val="2"/>
            <w:shd w:val="clear" w:color="auto" w:fill="FFCCFF"/>
          </w:tcPr>
          <w:p w14:paraId="0A517005"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 xml:space="preserve">  1.053 </w:t>
            </w:r>
            <w:r w:rsidRPr="009D5CEB">
              <w:rPr>
                <w:rFonts w:asciiTheme="majorBidi" w:hAnsiTheme="majorBidi" w:cstheme="majorBidi"/>
                <w:sz w:val="20"/>
                <w:szCs w:val="20"/>
              </w:rPr>
              <w:t>±</w:t>
            </w:r>
            <w:r w:rsidRPr="009D5CEB">
              <w:rPr>
                <w:rFonts w:ascii="Times New Roman" w:hAnsi="Times New Roman" w:cs="Times New Roman"/>
                <w:color w:val="000000"/>
              </w:rPr>
              <w:t>0.1305</w:t>
            </w:r>
          </w:p>
          <w:p w14:paraId="7143228A"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 xml:space="preserve">    abd      </w:t>
            </w:r>
          </w:p>
          <w:p w14:paraId="37910736" w14:textId="77777777" w:rsidR="0083356E" w:rsidRPr="009D5CEB" w:rsidRDefault="0083356E" w:rsidP="002326FF">
            <w:pPr>
              <w:jc w:val="both"/>
              <w:rPr>
                <w:rFonts w:ascii="Times New Roman" w:hAnsi="Times New Roman" w:cs="Times New Roman"/>
                <w:color w:val="000000"/>
              </w:rPr>
            </w:pPr>
          </w:p>
        </w:tc>
      </w:tr>
      <w:tr w:rsidR="0083356E" w:rsidRPr="009D5CEB" w14:paraId="606931FC" w14:textId="77777777" w:rsidTr="002326FF">
        <w:trPr>
          <w:trHeight w:hRule="exact" w:val="1440"/>
        </w:trPr>
        <w:tc>
          <w:tcPr>
            <w:tcW w:w="831" w:type="pct"/>
            <w:shd w:val="clear" w:color="auto" w:fill="FFCCFF"/>
          </w:tcPr>
          <w:p w14:paraId="79E56209" w14:textId="77777777" w:rsidR="0083356E" w:rsidRPr="009D5CEB" w:rsidRDefault="0083356E" w:rsidP="002326FF">
            <w:pPr>
              <w:spacing w:before="120" w:after="240" w:line="360" w:lineRule="auto"/>
              <w:jc w:val="both"/>
              <w:rPr>
                <w:rFonts w:asciiTheme="majorBidi" w:hAnsiTheme="majorBidi" w:cstheme="majorBidi"/>
                <w:b/>
                <w:bCs/>
              </w:rPr>
            </w:pPr>
            <w:r w:rsidRPr="009D5CEB">
              <w:rPr>
                <w:rFonts w:asciiTheme="majorBidi" w:hAnsiTheme="majorBidi" w:cstheme="majorBidi"/>
                <w:b/>
                <w:bCs/>
              </w:rPr>
              <w:t>LC3-II (pg/ml)</w:t>
            </w:r>
          </w:p>
        </w:tc>
        <w:tc>
          <w:tcPr>
            <w:tcW w:w="841" w:type="pct"/>
            <w:gridSpan w:val="2"/>
            <w:shd w:val="clear" w:color="auto" w:fill="FFCCFF"/>
            <w:vAlign w:val="bottom"/>
          </w:tcPr>
          <w:p w14:paraId="6FEEE23C"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166.5</w:t>
            </w:r>
            <w:r w:rsidRPr="009D5CEB">
              <w:rPr>
                <w:rFonts w:asciiTheme="majorBidi" w:hAnsiTheme="majorBidi" w:cstheme="majorBidi"/>
                <w:sz w:val="20"/>
                <w:szCs w:val="20"/>
              </w:rPr>
              <w:t>±</w:t>
            </w:r>
            <w:r w:rsidRPr="009D5CEB">
              <w:rPr>
                <w:rFonts w:ascii="Times New Roman" w:hAnsi="Times New Roman" w:cs="Times New Roman"/>
                <w:color w:val="000000"/>
              </w:rPr>
              <w:t>1.934</w:t>
            </w:r>
          </w:p>
          <w:p w14:paraId="3A6A1873" w14:textId="77777777" w:rsidR="0083356E" w:rsidRPr="009D5CEB" w:rsidRDefault="0083356E" w:rsidP="002326FF">
            <w:pPr>
              <w:jc w:val="both"/>
              <w:rPr>
                <w:rFonts w:ascii="Times New Roman" w:hAnsi="Times New Roman" w:cs="Times New Roman"/>
                <w:color w:val="000000"/>
              </w:rPr>
            </w:pPr>
          </w:p>
          <w:p w14:paraId="1338C8F9" w14:textId="77777777" w:rsidR="0083356E" w:rsidRPr="009D5CEB" w:rsidRDefault="0083356E" w:rsidP="002326FF">
            <w:pPr>
              <w:jc w:val="both"/>
              <w:rPr>
                <w:rFonts w:ascii="Times New Roman" w:hAnsi="Times New Roman" w:cs="Times New Roman"/>
                <w:color w:val="000000"/>
              </w:rPr>
            </w:pPr>
          </w:p>
          <w:p w14:paraId="0482C018" w14:textId="77777777" w:rsidR="0083356E" w:rsidRPr="009D5CEB" w:rsidRDefault="0083356E" w:rsidP="002326FF">
            <w:pPr>
              <w:jc w:val="both"/>
              <w:rPr>
                <w:rFonts w:ascii="Times New Roman" w:hAnsi="Times New Roman" w:cs="Times New Roman"/>
                <w:color w:val="000000"/>
              </w:rPr>
            </w:pPr>
          </w:p>
          <w:p w14:paraId="270FFEB6" w14:textId="77777777" w:rsidR="0083356E" w:rsidRPr="009D5CEB" w:rsidRDefault="0083356E" w:rsidP="002326FF">
            <w:pPr>
              <w:jc w:val="both"/>
              <w:rPr>
                <w:rFonts w:ascii="Times New Roman" w:hAnsi="Times New Roman" w:cs="Times New Roman"/>
                <w:lang w:bidi="ar-EG"/>
              </w:rPr>
            </w:pPr>
            <w:r w:rsidRPr="009D5CEB">
              <w:rPr>
                <w:rFonts w:ascii="Times New Roman" w:hAnsi="Times New Roman" w:cs="Times New Roman"/>
                <w:b/>
                <w:bCs/>
                <w:color w:val="000000"/>
                <w:vertAlign w:val="superscript"/>
              </w:rPr>
              <w:t xml:space="preserve"> </w:t>
            </w:r>
          </w:p>
          <w:p w14:paraId="2BAB431E" w14:textId="77777777" w:rsidR="0083356E" w:rsidRPr="009D5CEB" w:rsidRDefault="0083356E" w:rsidP="002326FF">
            <w:pPr>
              <w:jc w:val="both"/>
              <w:rPr>
                <w:rFonts w:ascii="Times New Roman" w:hAnsi="Times New Roman" w:cs="Times New Roman"/>
                <w:lang w:bidi="ar-EG"/>
              </w:rPr>
            </w:pPr>
          </w:p>
        </w:tc>
        <w:tc>
          <w:tcPr>
            <w:tcW w:w="844" w:type="pct"/>
            <w:gridSpan w:val="2"/>
            <w:shd w:val="clear" w:color="auto" w:fill="FFCCFF"/>
            <w:vAlign w:val="bottom"/>
          </w:tcPr>
          <w:p w14:paraId="643A95CF"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74.93</w:t>
            </w:r>
            <w:r w:rsidRPr="009D5CEB">
              <w:rPr>
                <w:rFonts w:asciiTheme="majorBidi" w:hAnsiTheme="majorBidi" w:cstheme="majorBidi"/>
                <w:sz w:val="20"/>
                <w:szCs w:val="20"/>
              </w:rPr>
              <w:t>±</w:t>
            </w:r>
            <w:r w:rsidRPr="009D5CEB">
              <w:rPr>
                <w:rFonts w:ascii="Times New Roman" w:hAnsi="Times New Roman" w:cs="Times New Roman"/>
                <w:color w:val="000000"/>
              </w:rPr>
              <w:t xml:space="preserve"> 7.626</w:t>
            </w:r>
          </w:p>
          <w:p w14:paraId="36922414" w14:textId="77777777" w:rsidR="0083356E" w:rsidRPr="009D5CEB" w:rsidRDefault="0083356E" w:rsidP="002326FF">
            <w:pPr>
              <w:jc w:val="both"/>
              <w:rPr>
                <w:rFonts w:ascii="Times New Roman" w:hAnsi="Times New Roman" w:cs="Times New Roman"/>
                <w:color w:val="000000"/>
                <w:rtl/>
                <w:lang w:bidi="ar-EG"/>
              </w:rPr>
            </w:pPr>
          </w:p>
          <w:p w14:paraId="1F7EF31A" w14:textId="77777777" w:rsidR="0083356E" w:rsidRPr="009D5CEB" w:rsidRDefault="0083356E" w:rsidP="002326FF">
            <w:pPr>
              <w:jc w:val="both"/>
              <w:rPr>
                <w:rFonts w:ascii="Times New Roman" w:hAnsi="Times New Roman" w:cs="Times New Roman"/>
                <w:color w:val="000000"/>
                <w:lang w:bidi="ar-EG"/>
              </w:rPr>
            </w:pPr>
            <w:r w:rsidRPr="009D5CEB">
              <w:rPr>
                <w:rFonts w:ascii="Times New Roman" w:hAnsi="Times New Roman" w:cs="Times New Roman"/>
                <w:color w:val="000000"/>
                <w:lang w:bidi="ar-EG"/>
              </w:rPr>
              <w:t>a</w:t>
            </w:r>
          </w:p>
          <w:p w14:paraId="6440EC22" w14:textId="77777777" w:rsidR="0083356E" w:rsidRPr="009D5CEB" w:rsidRDefault="0083356E" w:rsidP="002326FF">
            <w:pPr>
              <w:jc w:val="both"/>
              <w:rPr>
                <w:rFonts w:ascii="Times New Roman" w:hAnsi="Times New Roman" w:cs="Times New Roman"/>
                <w:color w:val="000000"/>
              </w:rPr>
            </w:pPr>
          </w:p>
          <w:p w14:paraId="29AFBD54" w14:textId="77777777" w:rsidR="0083356E" w:rsidRPr="009D5CEB" w:rsidRDefault="0083356E" w:rsidP="002326FF">
            <w:pPr>
              <w:jc w:val="both"/>
              <w:rPr>
                <w:rFonts w:ascii="Times New Roman" w:hAnsi="Times New Roman" w:cs="Times New Roman"/>
                <w:lang w:bidi="ar-EG"/>
              </w:rPr>
            </w:pPr>
          </w:p>
        </w:tc>
        <w:tc>
          <w:tcPr>
            <w:tcW w:w="832" w:type="pct"/>
            <w:gridSpan w:val="2"/>
            <w:shd w:val="clear" w:color="auto" w:fill="FFCCFF"/>
          </w:tcPr>
          <w:p w14:paraId="55FF0559" w14:textId="77777777" w:rsidR="0083356E" w:rsidRPr="009D5CEB" w:rsidRDefault="0083356E" w:rsidP="002326FF">
            <w:pPr>
              <w:pStyle w:val="NoSpacing"/>
              <w:jc w:val="both"/>
              <w:rPr>
                <w:rFonts w:eastAsiaTheme="minorHAnsi"/>
                <w:color w:val="000000"/>
                <w:sz w:val="22"/>
                <w:szCs w:val="22"/>
                <w:lang w:val="en-US" w:eastAsia="en-US"/>
              </w:rPr>
            </w:pPr>
            <w:r w:rsidRPr="009D5CEB">
              <w:rPr>
                <w:rFonts w:eastAsiaTheme="minorHAnsi"/>
                <w:color w:val="000000"/>
                <w:sz w:val="22"/>
                <w:szCs w:val="22"/>
                <w:lang w:val="en-US" w:eastAsia="en-US"/>
              </w:rPr>
              <w:t>117.6</w:t>
            </w:r>
            <w:r w:rsidRPr="009D5CEB">
              <w:rPr>
                <w:rFonts w:asciiTheme="majorBidi" w:hAnsiTheme="majorBidi" w:cstheme="majorBidi"/>
                <w:sz w:val="22"/>
                <w:szCs w:val="22"/>
              </w:rPr>
              <w:t>±</w:t>
            </w:r>
            <w:r w:rsidRPr="009D5CEB">
              <w:rPr>
                <w:b/>
                <w:bCs/>
                <w:color w:val="000000"/>
                <w:sz w:val="22"/>
                <w:szCs w:val="22"/>
                <w:vertAlign w:val="superscript"/>
              </w:rPr>
              <w:t xml:space="preserve"> </w:t>
            </w:r>
            <w:r w:rsidRPr="009D5CEB">
              <w:rPr>
                <w:rFonts w:eastAsiaTheme="minorHAnsi"/>
                <w:color w:val="000000"/>
                <w:sz w:val="22"/>
                <w:szCs w:val="22"/>
                <w:lang w:val="en-US" w:eastAsia="en-US"/>
              </w:rPr>
              <w:t>3.792</w:t>
            </w:r>
          </w:p>
          <w:p w14:paraId="337D0C43" w14:textId="77777777" w:rsidR="0083356E" w:rsidRPr="009D5CEB" w:rsidRDefault="0083356E" w:rsidP="002326FF">
            <w:pPr>
              <w:pStyle w:val="NoSpacing"/>
              <w:jc w:val="both"/>
              <w:rPr>
                <w:rFonts w:eastAsiaTheme="minorHAnsi"/>
                <w:color w:val="000000"/>
                <w:sz w:val="22"/>
                <w:szCs w:val="22"/>
                <w:lang w:val="en-US" w:eastAsia="en-US"/>
              </w:rPr>
            </w:pPr>
          </w:p>
          <w:p w14:paraId="5F4C3384" w14:textId="77777777" w:rsidR="0083356E" w:rsidRPr="009D5CEB" w:rsidRDefault="0083356E" w:rsidP="002326FF">
            <w:pPr>
              <w:pStyle w:val="NoSpacing"/>
              <w:jc w:val="both"/>
              <w:rPr>
                <w:rFonts w:eastAsiaTheme="minorHAnsi"/>
                <w:color w:val="000000"/>
                <w:sz w:val="22"/>
                <w:szCs w:val="22"/>
                <w:lang w:val="en-US" w:eastAsia="en-US"/>
              </w:rPr>
            </w:pPr>
          </w:p>
          <w:p w14:paraId="09612C3E" w14:textId="77777777" w:rsidR="0083356E" w:rsidRPr="009D5CEB" w:rsidRDefault="0083356E" w:rsidP="002326FF">
            <w:pPr>
              <w:pStyle w:val="NoSpacing"/>
              <w:jc w:val="both"/>
              <w:rPr>
                <w:rFonts w:eastAsiaTheme="minorHAnsi"/>
                <w:color w:val="000000"/>
                <w:sz w:val="22"/>
                <w:szCs w:val="22"/>
                <w:lang w:val="en-US" w:eastAsia="en-US"/>
              </w:rPr>
            </w:pPr>
            <w:r w:rsidRPr="009D5CEB">
              <w:rPr>
                <w:rFonts w:eastAsiaTheme="minorHAnsi"/>
                <w:color w:val="000000"/>
                <w:sz w:val="22"/>
                <w:szCs w:val="22"/>
                <w:lang w:val="en-US" w:eastAsia="en-US"/>
              </w:rPr>
              <w:t>ab</w:t>
            </w:r>
          </w:p>
          <w:p w14:paraId="6FEAFF77" w14:textId="77777777" w:rsidR="0083356E" w:rsidRPr="009D5CEB" w:rsidRDefault="0083356E" w:rsidP="002326FF">
            <w:pPr>
              <w:pStyle w:val="NoSpacing"/>
              <w:jc w:val="both"/>
              <w:rPr>
                <w:rFonts w:eastAsiaTheme="minorHAnsi"/>
                <w:color w:val="000000"/>
                <w:sz w:val="22"/>
                <w:szCs w:val="22"/>
                <w:lang w:val="en-US" w:eastAsia="en-US"/>
              </w:rPr>
            </w:pPr>
          </w:p>
        </w:tc>
        <w:tc>
          <w:tcPr>
            <w:tcW w:w="783" w:type="pct"/>
            <w:gridSpan w:val="2"/>
            <w:shd w:val="clear" w:color="auto" w:fill="FFCCFF"/>
            <w:vAlign w:val="bottom"/>
          </w:tcPr>
          <w:p w14:paraId="25577A3C"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100.8</w:t>
            </w:r>
            <w:r w:rsidRPr="009D5CEB">
              <w:rPr>
                <w:rFonts w:ascii="Times New Roman" w:hAnsi="Times New Roman" w:cs="Times New Roman"/>
                <w:b/>
                <w:bCs/>
                <w:color w:val="000000"/>
                <w:vertAlign w:val="superscript"/>
              </w:rPr>
              <w:t xml:space="preserve"> </w:t>
            </w:r>
            <w:r w:rsidRPr="009D5CEB">
              <w:rPr>
                <w:rFonts w:asciiTheme="majorBidi" w:hAnsiTheme="majorBidi" w:cstheme="majorBidi"/>
                <w:sz w:val="20"/>
                <w:szCs w:val="20"/>
              </w:rPr>
              <w:t>±</w:t>
            </w:r>
            <w:r w:rsidRPr="009D5CEB">
              <w:rPr>
                <w:rFonts w:ascii="Times New Roman" w:hAnsi="Times New Roman" w:cs="Times New Roman"/>
                <w:color w:val="000000"/>
              </w:rPr>
              <w:t>3.997</w:t>
            </w:r>
          </w:p>
          <w:p w14:paraId="27F908F8" w14:textId="77777777" w:rsidR="0083356E" w:rsidRPr="009D5CEB" w:rsidRDefault="0083356E" w:rsidP="002326FF">
            <w:pPr>
              <w:jc w:val="both"/>
              <w:rPr>
                <w:rFonts w:ascii="Times New Roman" w:hAnsi="Times New Roman" w:cs="Times New Roman"/>
                <w:color w:val="000000"/>
                <w:rtl/>
                <w:lang w:bidi="ar-EG"/>
              </w:rPr>
            </w:pPr>
          </w:p>
          <w:p w14:paraId="17D9DC47" w14:textId="77777777" w:rsidR="0083356E" w:rsidRPr="009D5CEB" w:rsidRDefault="0083356E" w:rsidP="002326FF">
            <w:pPr>
              <w:jc w:val="both"/>
              <w:rPr>
                <w:rFonts w:ascii="Times New Roman" w:hAnsi="Times New Roman" w:cs="Times New Roman"/>
                <w:color w:val="000000"/>
                <w:lang w:bidi="ar-EG"/>
              </w:rPr>
            </w:pPr>
            <w:r w:rsidRPr="009D5CEB">
              <w:rPr>
                <w:rFonts w:ascii="Times New Roman" w:hAnsi="Times New Roman" w:cs="Times New Roman"/>
                <w:color w:val="000000"/>
                <w:lang w:bidi="ar-EG"/>
              </w:rPr>
              <w:t>abc</w:t>
            </w:r>
          </w:p>
          <w:p w14:paraId="1BE43C87" w14:textId="77777777" w:rsidR="0083356E" w:rsidRPr="009D5CEB" w:rsidRDefault="0083356E" w:rsidP="002326FF">
            <w:pPr>
              <w:jc w:val="both"/>
              <w:rPr>
                <w:rFonts w:ascii="Times New Roman" w:hAnsi="Times New Roman" w:cs="Times New Roman"/>
                <w:color w:val="000000"/>
              </w:rPr>
            </w:pPr>
          </w:p>
          <w:p w14:paraId="1DF2CB61" w14:textId="77777777" w:rsidR="0083356E" w:rsidRPr="009D5CEB" w:rsidRDefault="0083356E" w:rsidP="002326FF">
            <w:pPr>
              <w:jc w:val="both"/>
              <w:rPr>
                <w:rFonts w:ascii="Times New Roman" w:hAnsi="Times New Roman" w:cs="Times New Roman"/>
                <w:lang w:bidi="ar-EG"/>
              </w:rPr>
            </w:pPr>
          </w:p>
        </w:tc>
        <w:tc>
          <w:tcPr>
            <w:tcW w:w="869" w:type="pct"/>
            <w:gridSpan w:val="2"/>
            <w:shd w:val="clear" w:color="auto" w:fill="FFCCFF"/>
            <w:vAlign w:val="bottom"/>
          </w:tcPr>
          <w:p w14:paraId="067114E5" w14:textId="77777777" w:rsidR="0083356E" w:rsidRPr="009D5CEB" w:rsidRDefault="0083356E" w:rsidP="002326FF">
            <w:pPr>
              <w:jc w:val="both"/>
              <w:rPr>
                <w:rFonts w:ascii="Times New Roman" w:hAnsi="Times New Roman" w:cs="Times New Roman"/>
                <w:color w:val="000000"/>
              </w:rPr>
            </w:pPr>
            <w:r w:rsidRPr="009D5CEB">
              <w:rPr>
                <w:rFonts w:ascii="Times New Roman" w:hAnsi="Times New Roman" w:cs="Times New Roman"/>
                <w:color w:val="000000"/>
              </w:rPr>
              <w:t>136.5</w:t>
            </w:r>
            <w:r w:rsidRPr="009D5CEB">
              <w:rPr>
                <w:rFonts w:ascii="Times New Roman" w:hAnsi="Times New Roman" w:cs="Times New Roman"/>
                <w:b/>
                <w:bCs/>
                <w:color w:val="000000"/>
                <w:vertAlign w:val="superscript"/>
              </w:rPr>
              <w:t xml:space="preserve"> </w:t>
            </w:r>
            <w:r w:rsidRPr="009D5CEB">
              <w:rPr>
                <w:rFonts w:asciiTheme="majorBidi" w:hAnsiTheme="majorBidi" w:cstheme="majorBidi"/>
                <w:sz w:val="20"/>
                <w:szCs w:val="20"/>
              </w:rPr>
              <w:t>±</w:t>
            </w:r>
            <w:r w:rsidRPr="009D5CEB">
              <w:rPr>
                <w:rFonts w:ascii="Times New Roman" w:hAnsi="Times New Roman" w:cs="Times New Roman"/>
                <w:color w:val="000000"/>
              </w:rPr>
              <w:t>4.49</w:t>
            </w:r>
          </w:p>
          <w:p w14:paraId="3B3B41B3" w14:textId="77777777" w:rsidR="0083356E" w:rsidRPr="009D5CEB" w:rsidRDefault="0083356E" w:rsidP="002326FF">
            <w:pPr>
              <w:jc w:val="both"/>
              <w:rPr>
                <w:rFonts w:ascii="Times New Roman" w:hAnsi="Times New Roman" w:cs="Times New Roman"/>
                <w:lang w:bidi="ar-EG"/>
              </w:rPr>
            </w:pPr>
            <w:r w:rsidRPr="009D5CEB">
              <w:rPr>
                <w:rFonts w:ascii="Times New Roman" w:hAnsi="Times New Roman" w:cs="Times New Roman"/>
                <w:lang w:bidi="ar-EG"/>
              </w:rPr>
              <w:t>abcd</w:t>
            </w:r>
          </w:p>
          <w:p w14:paraId="6B5445D1" w14:textId="77777777" w:rsidR="0083356E" w:rsidRPr="009D5CEB" w:rsidRDefault="0083356E" w:rsidP="002326FF">
            <w:pPr>
              <w:jc w:val="both"/>
              <w:rPr>
                <w:rFonts w:ascii="Times New Roman" w:hAnsi="Times New Roman" w:cs="Times New Roman"/>
                <w:color w:val="000000"/>
              </w:rPr>
            </w:pPr>
          </w:p>
          <w:p w14:paraId="1B07624E" w14:textId="77777777" w:rsidR="0083356E" w:rsidRPr="009D5CEB" w:rsidRDefault="0083356E" w:rsidP="002326FF">
            <w:pPr>
              <w:jc w:val="both"/>
              <w:rPr>
                <w:rFonts w:ascii="Times New Roman" w:hAnsi="Times New Roman" w:cs="Times New Roman"/>
                <w:color w:val="000000"/>
              </w:rPr>
            </w:pPr>
          </w:p>
          <w:p w14:paraId="05531C16" w14:textId="77777777" w:rsidR="0083356E" w:rsidRPr="009D5CEB" w:rsidRDefault="0083356E" w:rsidP="002326FF">
            <w:pPr>
              <w:jc w:val="both"/>
              <w:rPr>
                <w:rFonts w:ascii="Times New Roman" w:hAnsi="Times New Roman" w:cs="Times New Roman"/>
                <w:lang w:bidi="ar-EG"/>
              </w:rPr>
            </w:pPr>
          </w:p>
        </w:tc>
      </w:tr>
      <w:tr w:rsidR="0083356E" w:rsidRPr="009D5CEB" w14:paraId="3F35B94F" w14:textId="77777777" w:rsidTr="002326FF">
        <w:trPr>
          <w:trHeight w:val="1045"/>
        </w:trPr>
        <w:tc>
          <w:tcPr>
            <w:tcW w:w="831" w:type="pct"/>
            <w:shd w:val="clear" w:color="auto" w:fill="FFCCFF"/>
          </w:tcPr>
          <w:p w14:paraId="3EAF8104" w14:textId="77777777" w:rsidR="0083356E" w:rsidRPr="009D5CEB" w:rsidRDefault="0083356E" w:rsidP="002326FF">
            <w:pPr>
              <w:spacing w:before="120" w:after="240" w:line="360" w:lineRule="auto"/>
              <w:jc w:val="both"/>
              <w:rPr>
                <w:rFonts w:asciiTheme="majorBidi" w:hAnsiTheme="majorBidi" w:cstheme="majorBidi"/>
                <w:b/>
                <w:bCs/>
              </w:rPr>
            </w:pPr>
            <w:r w:rsidRPr="009D5CEB">
              <w:rPr>
                <w:rFonts w:asciiTheme="majorBidi" w:hAnsiTheme="majorBidi" w:cstheme="majorBidi"/>
                <w:b/>
                <w:bCs/>
              </w:rPr>
              <w:t>MDA(nM/g tissue)</w:t>
            </w:r>
          </w:p>
        </w:tc>
        <w:tc>
          <w:tcPr>
            <w:tcW w:w="841" w:type="pct"/>
            <w:gridSpan w:val="2"/>
            <w:shd w:val="clear" w:color="auto" w:fill="FFCCFF"/>
            <w:vAlign w:val="bottom"/>
          </w:tcPr>
          <w:p w14:paraId="6DF54294" w14:textId="77777777" w:rsidR="0083356E" w:rsidRPr="009D5CEB" w:rsidRDefault="0083356E" w:rsidP="002326FF">
            <w:pPr>
              <w:jc w:val="both"/>
              <w:rPr>
                <w:rFonts w:ascii="Calibri" w:hAnsi="Calibri"/>
                <w:color w:val="000000"/>
              </w:rPr>
            </w:pPr>
            <w:r w:rsidRPr="009D5CEB">
              <w:rPr>
                <w:rFonts w:ascii="Calibri" w:hAnsi="Calibri"/>
                <w:color w:val="000000"/>
              </w:rPr>
              <w:t>27.81</w:t>
            </w:r>
            <w:r w:rsidRPr="009D5CEB">
              <w:rPr>
                <w:rFonts w:asciiTheme="majorBidi" w:hAnsiTheme="majorBidi" w:cstheme="majorBidi"/>
                <w:sz w:val="20"/>
                <w:szCs w:val="20"/>
              </w:rPr>
              <w:t>±</w:t>
            </w:r>
            <w:r w:rsidRPr="009D5CEB">
              <w:rPr>
                <w:rFonts w:ascii="Calibri" w:hAnsi="Calibri"/>
                <w:color w:val="000000"/>
              </w:rPr>
              <w:t>3.105</w:t>
            </w:r>
          </w:p>
          <w:p w14:paraId="75081695" w14:textId="77777777" w:rsidR="0083356E" w:rsidRPr="009D5CEB" w:rsidRDefault="0083356E" w:rsidP="002326FF">
            <w:pPr>
              <w:jc w:val="both"/>
              <w:rPr>
                <w:rFonts w:ascii="Calibri" w:hAnsi="Calibri"/>
                <w:color w:val="000000"/>
              </w:rPr>
            </w:pPr>
          </w:p>
          <w:p w14:paraId="525744D8" w14:textId="77777777" w:rsidR="0083356E" w:rsidRPr="009D5CEB" w:rsidRDefault="0083356E" w:rsidP="002326FF">
            <w:pPr>
              <w:jc w:val="both"/>
              <w:rPr>
                <w:rFonts w:ascii="Calibri" w:hAnsi="Calibri"/>
                <w:color w:val="000000"/>
              </w:rPr>
            </w:pPr>
          </w:p>
          <w:p w14:paraId="78F8EFE7" w14:textId="77777777" w:rsidR="0083356E" w:rsidRPr="009D5CEB" w:rsidRDefault="0083356E" w:rsidP="002326FF">
            <w:pPr>
              <w:jc w:val="both"/>
              <w:rPr>
                <w:rFonts w:ascii="Times New Roman" w:eastAsia="Times New Roman" w:hAnsi="Times New Roman" w:cs="Times New Roman"/>
                <w:color w:val="000000"/>
                <w:lang w:bidi="ar-EG"/>
              </w:rPr>
            </w:pPr>
          </w:p>
        </w:tc>
        <w:tc>
          <w:tcPr>
            <w:tcW w:w="844" w:type="pct"/>
            <w:gridSpan w:val="2"/>
            <w:shd w:val="clear" w:color="auto" w:fill="FFCCFF"/>
            <w:vAlign w:val="bottom"/>
          </w:tcPr>
          <w:p w14:paraId="01185E2B" w14:textId="77777777" w:rsidR="0083356E" w:rsidRPr="009D5CEB" w:rsidRDefault="0083356E" w:rsidP="002326FF">
            <w:pPr>
              <w:jc w:val="both"/>
              <w:rPr>
                <w:rFonts w:ascii="Calibri" w:hAnsi="Calibri"/>
                <w:color w:val="000000"/>
              </w:rPr>
            </w:pPr>
            <w:r w:rsidRPr="009D5CEB">
              <w:rPr>
                <w:rFonts w:ascii="Calibri" w:hAnsi="Calibri"/>
                <w:color w:val="000000"/>
              </w:rPr>
              <w:t>84.11</w:t>
            </w:r>
            <w:r w:rsidRPr="009D5CEB">
              <w:rPr>
                <w:rFonts w:asciiTheme="majorBidi" w:hAnsiTheme="majorBidi" w:cstheme="majorBidi"/>
                <w:sz w:val="20"/>
                <w:szCs w:val="20"/>
              </w:rPr>
              <w:t>±</w:t>
            </w:r>
            <w:r w:rsidRPr="009D5CEB">
              <w:rPr>
                <w:rFonts w:ascii="Calibri" w:hAnsi="Calibri"/>
                <w:color w:val="000000"/>
              </w:rPr>
              <w:t>2.94</w:t>
            </w:r>
          </w:p>
          <w:p w14:paraId="1EE144CE" w14:textId="77777777" w:rsidR="0083356E" w:rsidRPr="009D5CEB" w:rsidRDefault="0083356E" w:rsidP="002326FF">
            <w:pPr>
              <w:jc w:val="both"/>
              <w:rPr>
                <w:rFonts w:ascii="Calibri" w:hAnsi="Calibri"/>
                <w:color w:val="000000"/>
                <w:lang w:bidi="ar-EG"/>
              </w:rPr>
            </w:pPr>
            <w:r w:rsidRPr="009D5CEB">
              <w:rPr>
                <w:rFonts w:ascii="Calibri" w:hAnsi="Calibri"/>
                <w:color w:val="000000"/>
                <w:lang w:bidi="ar-EG"/>
              </w:rPr>
              <w:t>a</w:t>
            </w:r>
          </w:p>
          <w:p w14:paraId="43195A9E" w14:textId="77777777" w:rsidR="0083356E" w:rsidRPr="009D5CEB" w:rsidRDefault="0083356E" w:rsidP="002326FF">
            <w:pPr>
              <w:jc w:val="both"/>
              <w:rPr>
                <w:rFonts w:ascii="Times New Roman" w:eastAsia="Times New Roman" w:hAnsi="Times New Roman" w:cs="Times New Roman"/>
                <w:color w:val="000000"/>
                <w:rtl/>
                <w:lang w:bidi="ar-EG"/>
              </w:rPr>
            </w:pPr>
          </w:p>
        </w:tc>
        <w:tc>
          <w:tcPr>
            <w:tcW w:w="832" w:type="pct"/>
            <w:gridSpan w:val="2"/>
            <w:shd w:val="clear" w:color="auto" w:fill="FFCCFF"/>
            <w:vAlign w:val="bottom"/>
          </w:tcPr>
          <w:p w14:paraId="3EB64530" w14:textId="77777777" w:rsidR="0083356E" w:rsidRPr="009D5CEB" w:rsidRDefault="0083356E" w:rsidP="002326FF">
            <w:pPr>
              <w:jc w:val="both"/>
              <w:rPr>
                <w:rFonts w:ascii="Calibri" w:hAnsi="Calibri"/>
                <w:color w:val="000000"/>
              </w:rPr>
            </w:pPr>
            <w:r w:rsidRPr="009D5CEB">
              <w:rPr>
                <w:rFonts w:ascii="Calibri" w:hAnsi="Calibri"/>
                <w:color w:val="000000"/>
              </w:rPr>
              <w:t>55.76</w:t>
            </w:r>
            <w:r w:rsidRPr="009D5CEB">
              <w:rPr>
                <w:rFonts w:asciiTheme="majorBidi" w:hAnsiTheme="majorBidi" w:cstheme="majorBidi"/>
                <w:sz w:val="20"/>
                <w:szCs w:val="20"/>
              </w:rPr>
              <w:t>±3.738</w:t>
            </w:r>
          </w:p>
          <w:p w14:paraId="7189263D" w14:textId="77777777" w:rsidR="0083356E" w:rsidRPr="009D5CEB" w:rsidRDefault="0083356E" w:rsidP="002326FF">
            <w:pPr>
              <w:jc w:val="both"/>
              <w:rPr>
                <w:rFonts w:ascii="Calibri" w:hAnsi="Calibri"/>
                <w:color w:val="000000"/>
                <w:lang w:bidi="ar-EG"/>
              </w:rPr>
            </w:pPr>
            <w:r w:rsidRPr="009D5CEB">
              <w:rPr>
                <w:rFonts w:ascii="Calibri" w:hAnsi="Calibri"/>
                <w:color w:val="000000"/>
                <w:lang w:bidi="ar-EG"/>
              </w:rPr>
              <w:t>ab</w:t>
            </w:r>
          </w:p>
          <w:p w14:paraId="358CF044" w14:textId="77777777" w:rsidR="0083356E" w:rsidRPr="009D5CEB" w:rsidRDefault="0083356E" w:rsidP="002326FF">
            <w:pPr>
              <w:jc w:val="both"/>
              <w:rPr>
                <w:rFonts w:ascii="Times New Roman" w:eastAsia="Times New Roman" w:hAnsi="Times New Roman" w:cs="Times New Roman"/>
                <w:color w:val="000000"/>
                <w:rtl/>
                <w:lang w:bidi="ar-EG"/>
              </w:rPr>
            </w:pPr>
          </w:p>
        </w:tc>
        <w:tc>
          <w:tcPr>
            <w:tcW w:w="783" w:type="pct"/>
            <w:gridSpan w:val="2"/>
            <w:shd w:val="clear" w:color="auto" w:fill="FFCCFF"/>
            <w:vAlign w:val="bottom"/>
          </w:tcPr>
          <w:p w14:paraId="7AEA2F26" w14:textId="77777777" w:rsidR="0083356E" w:rsidRPr="009D5CEB" w:rsidRDefault="0083356E" w:rsidP="002326FF">
            <w:pPr>
              <w:jc w:val="both"/>
              <w:rPr>
                <w:rFonts w:ascii="Calibri" w:hAnsi="Calibri"/>
                <w:color w:val="000000"/>
              </w:rPr>
            </w:pPr>
            <w:r w:rsidRPr="009D5CEB">
              <w:rPr>
                <w:rFonts w:ascii="Calibri" w:hAnsi="Calibri"/>
                <w:color w:val="000000"/>
              </w:rPr>
              <w:t>57.1</w:t>
            </w:r>
            <w:r w:rsidRPr="009D5CEB">
              <w:rPr>
                <w:rFonts w:asciiTheme="majorBidi" w:hAnsiTheme="majorBidi" w:cstheme="majorBidi"/>
                <w:sz w:val="20"/>
                <w:szCs w:val="20"/>
              </w:rPr>
              <w:t>±</w:t>
            </w:r>
            <w:r w:rsidRPr="009D5CEB">
              <w:rPr>
                <w:rFonts w:ascii="Calibri" w:hAnsi="Calibri"/>
                <w:color w:val="000000"/>
              </w:rPr>
              <w:t>4.028</w:t>
            </w:r>
          </w:p>
          <w:p w14:paraId="051FCBD4" w14:textId="77777777" w:rsidR="0083356E" w:rsidRPr="009D5CEB" w:rsidRDefault="0083356E" w:rsidP="002326FF">
            <w:pPr>
              <w:jc w:val="both"/>
              <w:rPr>
                <w:rFonts w:ascii="Calibri" w:hAnsi="Calibri"/>
                <w:color w:val="000000"/>
                <w:rtl/>
                <w:lang w:bidi="ar-EG"/>
              </w:rPr>
            </w:pPr>
            <w:r w:rsidRPr="009D5CEB">
              <w:rPr>
                <w:rFonts w:ascii="Calibri" w:hAnsi="Calibri"/>
                <w:color w:val="000000"/>
                <w:lang w:bidi="ar-EG"/>
              </w:rPr>
              <w:t>ab</w:t>
            </w:r>
          </w:p>
          <w:p w14:paraId="2FDB43C8" w14:textId="77777777" w:rsidR="0083356E" w:rsidRPr="009D5CEB" w:rsidRDefault="0083356E" w:rsidP="002326FF">
            <w:pPr>
              <w:jc w:val="both"/>
              <w:rPr>
                <w:rFonts w:ascii="Times New Roman" w:eastAsia="Times New Roman" w:hAnsi="Times New Roman" w:cs="Times New Roman"/>
                <w:color w:val="000000"/>
                <w:rtl/>
                <w:lang w:bidi="ar-EG"/>
              </w:rPr>
            </w:pPr>
          </w:p>
        </w:tc>
        <w:tc>
          <w:tcPr>
            <w:tcW w:w="869" w:type="pct"/>
            <w:gridSpan w:val="2"/>
            <w:shd w:val="clear" w:color="auto" w:fill="FFCCFF"/>
            <w:vAlign w:val="bottom"/>
          </w:tcPr>
          <w:p w14:paraId="09C4193D" w14:textId="77777777" w:rsidR="0083356E" w:rsidRPr="009D5CEB" w:rsidRDefault="0083356E" w:rsidP="002326FF">
            <w:pPr>
              <w:jc w:val="both"/>
              <w:rPr>
                <w:rFonts w:ascii="Calibri" w:hAnsi="Calibri"/>
                <w:color w:val="000000"/>
              </w:rPr>
            </w:pPr>
            <w:r w:rsidRPr="009D5CEB">
              <w:rPr>
                <w:rFonts w:ascii="Calibri" w:hAnsi="Calibri"/>
                <w:color w:val="000000"/>
              </w:rPr>
              <w:t>44.62</w:t>
            </w:r>
            <w:r w:rsidRPr="009D5CEB">
              <w:rPr>
                <w:rFonts w:asciiTheme="majorBidi" w:hAnsiTheme="majorBidi" w:cstheme="majorBidi"/>
                <w:sz w:val="20"/>
                <w:szCs w:val="20"/>
              </w:rPr>
              <w:t>±</w:t>
            </w:r>
            <w:r w:rsidRPr="009D5CEB">
              <w:rPr>
                <w:rFonts w:ascii="Calibri" w:hAnsi="Calibri"/>
                <w:color w:val="000000"/>
              </w:rPr>
              <w:t>3.325</w:t>
            </w:r>
          </w:p>
          <w:p w14:paraId="4308FADF" w14:textId="77777777" w:rsidR="0083356E" w:rsidRPr="009D5CEB" w:rsidRDefault="0083356E" w:rsidP="002326FF">
            <w:pPr>
              <w:jc w:val="both"/>
              <w:rPr>
                <w:rFonts w:ascii="Times New Roman" w:hAnsi="Times New Roman" w:cs="Times New Roman"/>
                <w:lang w:bidi="ar-EG"/>
              </w:rPr>
            </w:pPr>
            <w:r w:rsidRPr="009D5CEB">
              <w:rPr>
                <w:rFonts w:ascii="Times New Roman" w:hAnsi="Times New Roman" w:cs="Times New Roman"/>
                <w:lang w:bidi="ar-EG"/>
              </w:rPr>
              <w:t>abcd</w:t>
            </w:r>
          </w:p>
          <w:p w14:paraId="4A8D2250" w14:textId="77777777" w:rsidR="0083356E" w:rsidRPr="009D5CEB" w:rsidRDefault="0083356E" w:rsidP="002326FF">
            <w:pPr>
              <w:jc w:val="both"/>
              <w:rPr>
                <w:rFonts w:ascii="Calibri" w:hAnsi="Calibri"/>
                <w:color w:val="000000"/>
                <w:lang w:bidi="ar-EG"/>
              </w:rPr>
            </w:pPr>
          </w:p>
          <w:p w14:paraId="236A4715" w14:textId="77777777" w:rsidR="0083356E" w:rsidRPr="009D5CEB" w:rsidRDefault="0083356E" w:rsidP="002326FF">
            <w:pPr>
              <w:jc w:val="both"/>
              <w:rPr>
                <w:rFonts w:ascii="Times New Roman" w:eastAsia="Times New Roman" w:hAnsi="Times New Roman" w:cs="Times New Roman"/>
                <w:color w:val="000000"/>
                <w:rtl/>
                <w:lang w:bidi="ar-EG"/>
              </w:rPr>
            </w:pPr>
          </w:p>
        </w:tc>
      </w:tr>
    </w:tbl>
    <w:p w14:paraId="0B12ECE3" w14:textId="77777777" w:rsidR="001D11F5" w:rsidRDefault="001D11F5" w:rsidP="00D5136F">
      <w:pPr>
        <w:jc w:val="both"/>
        <w:rPr>
          <w:lang w:bidi="ar-EG"/>
        </w:rPr>
      </w:pPr>
    </w:p>
    <w:p w14:paraId="38F3A18F" w14:textId="49AEF121" w:rsidR="004E6277" w:rsidRDefault="00E13019" w:rsidP="0083356E">
      <w:pPr>
        <w:jc w:val="both"/>
        <w:rPr>
          <w:rFonts w:ascii="Times New Roman" w:hAnsi="Times New Roman" w:cs="Times New Roman"/>
        </w:rPr>
      </w:pPr>
      <w:r>
        <w:rPr>
          <w:rFonts w:ascii="Times New Roman" w:hAnsi="Times New Roman" w:cs="Times New Roman"/>
          <w:noProof/>
          <w:sz w:val="24"/>
          <w:szCs w:val="24"/>
        </w:rPr>
        <w:drawing>
          <wp:inline distT="0" distB="0" distL="0" distR="0" wp14:anchorId="63227E8A" wp14:editId="3D5D505F">
            <wp:extent cx="5274310" cy="2637155"/>
            <wp:effectExtent l="76200" t="76200" r="135890" b="1250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rker_Char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13019">
        <w:rPr>
          <w:rFonts w:asciiTheme="majorBidi" w:hAnsiTheme="majorBidi" w:cstheme="majorBidi"/>
          <w:sz w:val="24"/>
          <w:szCs w:val="24"/>
        </w:rPr>
        <w:t xml:space="preserve"> </w:t>
      </w:r>
      <w:r>
        <w:rPr>
          <w:rFonts w:asciiTheme="majorBidi" w:hAnsiTheme="majorBidi" w:cstheme="majorBidi"/>
          <w:sz w:val="24"/>
          <w:szCs w:val="24"/>
        </w:rPr>
        <w:t>Figure.</w:t>
      </w:r>
      <w:r w:rsidR="004E6277" w:rsidRPr="009D5CEB">
        <w:rPr>
          <w:rFonts w:asciiTheme="majorBidi" w:hAnsiTheme="majorBidi" w:cstheme="majorBidi"/>
          <w:sz w:val="24"/>
          <w:szCs w:val="24"/>
        </w:rPr>
        <w:t>1:</w:t>
      </w:r>
      <w:r w:rsidRPr="00E13019">
        <w:rPr>
          <w:rFonts w:asciiTheme="majorBidi" w:hAnsiTheme="majorBidi" w:cstheme="majorBidi"/>
          <w:sz w:val="28"/>
          <w:szCs w:val="28"/>
        </w:rPr>
        <w:t xml:space="preserve"> </w:t>
      </w:r>
      <w:r w:rsidRPr="00E13019">
        <w:rPr>
          <w:rFonts w:asciiTheme="majorBidi" w:hAnsiTheme="majorBidi" w:cstheme="majorBidi"/>
          <w:sz w:val="24"/>
          <w:szCs w:val="24"/>
        </w:rPr>
        <w:t xml:space="preserve">Graphical presentation </w:t>
      </w:r>
      <w:r w:rsidRPr="00E13019">
        <w:rPr>
          <w:rFonts w:asciiTheme="majorBidi" w:hAnsiTheme="majorBidi" w:cstheme="majorBidi"/>
          <w:sz w:val="24"/>
          <w:szCs w:val="24"/>
          <w:lang w:bidi="ar-EG"/>
        </w:rPr>
        <w:t>showing effect of oral semaglutide, empagliflozin and their combination on serum concentration of caspase</w:t>
      </w:r>
      <w:r w:rsidR="00E05310" w:rsidRPr="00E13019">
        <w:rPr>
          <w:rFonts w:asciiTheme="majorBidi" w:hAnsiTheme="majorBidi" w:cstheme="majorBidi"/>
          <w:sz w:val="24"/>
          <w:szCs w:val="24"/>
          <w:lang w:bidi="ar-EG"/>
        </w:rPr>
        <w:t>3</w:t>
      </w:r>
      <w:r w:rsidR="00E05310" w:rsidRPr="00E13019">
        <w:rPr>
          <w:rFonts w:ascii="Times New Roman" w:hAnsi="Times New Roman" w:cs="Times New Roman"/>
        </w:rPr>
        <w:t>, BCL2, LC</w:t>
      </w:r>
      <w:r w:rsidRPr="00E13019">
        <w:rPr>
          <w:rFonts w:ascii="Times New Roman" w:hAnsi="Times New Roman" w:cs="Times New Roman"/>
        </w:rPr>
        <w:t>3-II</w:t>
      </w:r>
      <w:r w:rsidR="0083356E">
        <w:rPr>
          <w:rFonts w:ascii="Times New Roman" w:hAnsi="Times New Roman" w:cs="Times New Roman"/>
        </w:rPr>
        <w:t>&amp;</w:t>
      </w:r>
      <w:r w:rsidRPr="00E13019">
        <w:rPr>
          <w:rFonts w:ascii="Times New Roman" w:hAnsi="Times New Roman" w:cs="Times New Roman"/>
        </w:rPr>
        <w:t>MDA.</w:t>
      </w:r>
      <w:r w:rsidR="004E6277" w:rsidRPr="00E13019">
        <w:rPr>
          <w:rFonts w:ascii="Times New Roman" w:hAnsi="Times New Roman" w:cs="Times New Roman"/>
        </w:rPr>
        <w:t xml:space="preserve"> </w:t>
      </w:r>
    </w:p>
    <w:p w14:paraId="2AF3949A" w14:textId="77777777" w:rsidR="00A6172C" w:rsidRDefault="00A6172C">
      <w:pPr>
        <w:rPr>
          <w:rFonts w:asciiTheme="majorBidi" w:hAnsiTheme="majorBidi" w:cstheme="majorBidi"/>
          <w:b/>
          <w:bCs/>
          <w:sz w:val="28"/>
          <w:szCs w:val="28"/>
          <w:u w:val="single"/>
        </w:rPr>
      </w:pPr>
      <w:r>
        <w:rPr>
          <w:rFonts w:asciiTheme="majorBidi" w:hAnsiTheme="majorBidi" w:cstheme="majorBidi"/>
          <w:b/>
          <w:bCs/>
          <w:sz w:val="28"/>
          <w:szCs w:val="28"/>
          <w:u w:val="single"/>
        </w:rPr>
        <w:br w:type="page"/>
      </w:r>
    </w:p>
    <w:p w14:paraId="5D989B74" w14:textId="77777777" w:rsidR="008958C3" w:rsidRPr="009D5CEB" w:rsidRDefault="008958C3" w:rsidP="00D5136F">
      <w:pPr>
        <w:jc w:val="both"/>
        <w:rPr>
          <w:rFonts w:asciiTheme="majorBidi" w:hAnsiTheme="majorBidi" w:cstheme="majorBidi"/>
          <w:b/>
          <w:bCs/>
          <w:sz w:val="28"/>
          <w:szCs w:val="28"/>
          <w:u w:val="single"/>
        </w:rPr>
      </w:pPr>
      <w:r w:rsidRPr="009D5CEB">
        <w:rPr>
          <w:rFonts w:asciiTheme="majorBidi" w:hAnsiTheme="majorBidi" w:cstheme="majorBidi"/>
          <w:b/>
          <w:bCs/>
          <w:sz w:val="28"/>
          <w:szCs w:val="28"/>
          <w:u w:val="single"/>
        </w:rPr>
        <w:t>Histopathological changes:</w:t>
      </w:r>
    </w:p>
    <w:p w14:paraId="4290A43B" w14:textId="77777777" w:rsidR="008958C3" w:rsidRPr="009D5CEB" w:rsidRDefault="008958C3" w:rsidP="00D5136F">
      <w:pPr>
        <w:jc w:val="both"/>
        <w:rPr>
          <w:rFonts w:asciiTheme="majorBidi" w:hAnsiTheme="majorBidi" w:cstheme="majorBidi"/>
          <w:b/>
          <w:bCs/>
          <w:sz w:val="2"/>
          <w:szCs w:val="2"/>
          <w:u w:val="single"/>
        </w:rPr>
      </w:pPr>
    </w:p>
    <w:p w14:paraId="41F94546" w14:textId="77777777" w:rsidR="008958C3" w:rsidRPr="009D5CEB" w:rsidRDefault="008958C3" w:rsidP="00D5136F">
      <w:pPr>
        <w:jc w:val="both"/>
      </w:pPr>
      <w:r w:rsidRPr="009D5CEB">
        <w:rPr>
          <w:noProof/>
        </w:rPr>
        <w:drawing>
          <wp:anchor distT="0" distB="0" distL="114300" distR="114300" simplePos="0" relativeHeight="251659264" behindDoc="0" locked="0" layoutInCell="1" allowOverlap="1" wp14:anchorId="3FE116FE" wp14:editId="393BD6E1">
            <wp:simplePos x="0" y="0"/>
            <wp:positionH relativeFrom="column">
              <wp:posOffset>942975</wp:posOffset>
            </wp:positionH>
            <wp:positionV relativeFrom="paragraph">
              <wp:posOffset>-1270</wp:posOffset>
            </wp:positionV>
            <wp:extent cx="3737610" cy="2802255"/>
            <wp:effectExtent l="76200" t="76200" r="129540" b="131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7610" cy="2802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2E3601B" w14:textId="77777777" w:rsidR="008958C3" w:rsidRPr="009D5CEB" w:rsidRDefault="008958C3" w:rsidP="00D5136F">
      <w:pPr>
        <w:jc w:val="both"/>
      </w:pPr>
    </w:p>
    <w:p w14:paraId="37EA9ED6" w14:textId="77777777" w:rsidR="008958C3" w:rsidRPr="009D5CEB" w:rsidRDefault="008958C3" w:rsidP="00D5136F">
      <w:pPr>
        <w:jc w:val="both"/>
      </w:pPr>
    </w:p>
    <w:p w14:paraId="3EDC45F8" w14:textId="77777777" w:rsidR="008958C3" w:rsidRPr="009D5CEB" w:rsidRDefault="008958C3" w:rsidP="00D5136F">
      <w:pPr>
        <w:jc w:val="both"/>
      </w:pPr>
    </w:p>
    <w:p w14:paraId="237506D9" w14:textId="77777777" w:rsidR="008958C3" w:rsidRPr="009D5CEB" w:rsidRDefault="008958C3" w:rsidP="00D5136F">
      <w:pPr>
        <w:jc w:val="both"/>
      </w:pPr>
    </w:p>
    <w:p w14:paraId="5B947ECF" w14:textId="77777777" w:rsidR="008958C3" w:rsidRPr="009D5CEB" w:rsidRDefault="008958C3" w:rsidP="00D5136F">
      <w:pPr>
        <w:jc w:val="both"/>
      </w:pPr>
    </w:p>
    <w:p w14:paraId="6AD1AC14" w14:textId="77777777" w:rsidR="008958C3" w:rsidRPr="009D5CEB" w:rsidRDefault="008958C3" w:rsidP="00D5136F">
      <w:pPr>
        <w:jc w:val="both"/>
      </w:pPr>
    </w:p>
    <w:p w14:paraId="08C37627" w14:textId="77777777" w:rsidR="008958C3" w:rsidRPr="009D5CEB" w:rsidRDefault="008958C3" w:rsidP="00D5136F">
      <w:pPr>
        <w:jc w:val="both"/>
      </w:pPr>
    </w:p>
    <w:p w14:paraId="4D986572" w14:textId="77777777" w:rsidR="008958C3" w:rsidRPr="009D5CEB" w:rsidRDefault="008958C3" w:rsidP="00D5136F">
      <w:pPr>
        <w:jc w:val="both"/>
      </w:pPr>
    </w:p>
    <w:p w14:paraId="6A78B7DA" w14:textId="77777777" w:rsidR="008958C3" w:rsidRPr="009D5CEB" w:rsidRDefault="008958C3" w:rsidP="00D5136F">
      <w:pPr>
        <w:jc w:val="both"/>
        <w:rPr>
          <w:sz w:val="2"/>
          <w:szCs w:val="2"/>
        </w:rPr>
      </w:pPr>
    </w:p>
    <w:p w14:paraId="3432268C" w14:textId="350947E4" w:rsidR="008958C3" w:rsidRPr="009D5CEB" w:rsidRDefault="008958C3" w:rsidP="00E13019">
      <w:pPr>
        <w:jc w:val="both"/>
        <w:rPr>
          <w:rFonts w:asciiTheme="majorBidi" w:hAnsiTheme="majorBidi" w:cstheme="majorBidi"/>
          <w:sz w:val="24"/>
          <w:szCs w:val="24"/>
          <w:lang w:bidi="ar-EG"/>
        </w:rPr>
      </w:pPr>
      <w:r w:rsidRPr="009D5CEB">
        <w:rPr>
          <w:rFonts w:asciiTheme="majorBidi" w:hAnsiTheme="majorBidi" w:cstheme="majorBidi"/>
          <w:b/>
          <w:bCs/>
          <w:sz w:val="24"/>
          <w:szCs w:val="24"/>
          <w:lang w:bidi="ar-EG"/>
        </w:rPr>
        <w:t xml:space="preserve">Fig. </w:t>
      </w:r>
      <w:r w:rsidR="00E13019">
        <w:rPr>
          <w:rFonts w:asciiTheme="majorBidi" w:hAnsiTheme="majorBidi" w:cstheme="majorBidi"/>
          <w:b/>
          <w:bCs/>
          <w:sz w:val="24"/>
          <w:szCs w:val="24"/>
          <w:lang w:bidi="ar-EG"/>
        </w:rPr>
        <w:t>2</w:t>
      </w:r>
      <w:r w:rsidRPr="009D5CEB">
        <w:rPr>
          <w:rFonts w:asciiTheme="majorBidi" w:hAnsiTheme="majorBidi" w:cstheme="majorBidi"/>
          <w:b/>
          <w:bCs/>
          <w:sz w:val="24"/>
          <w:szCs w:val="24"/>
          <w:lang w:bidi="ar-EG"/>
        </w:rPr>
        <w:t xml:space="preserve">: </w:t>
      </w:r>
      <w:r w:rsidRPr="009D5CEB">
        <w:rPr>
          <w:rFonts w:asciiTheme="majorBidi" w:hAnsiTheme="majorBidi" w:cstheme="majorBidi"/>
          <w:sz w:val="24"/>
          <w:szCs w:val="24"/>
          <w:lang w:bidi="ar-EG"/>
        </w:rPr>
        <w:t xml:space="preserve">photomicrograph of cardiac muscles of </w:t>
      </w:r>
      <w:r w:rsidRPr="009D5CEB">
        <w:rPr>
          <w:rFonts w:asciiTheme="majorBidi" w:hAnsiTheme="majorBidi" w:cstheme="majorBidi"/>
          <w:b/>
          <w:bCs/>
          <w:color w:val="FF0000"/>
          <w:sz w:val="24"/>
          <w:szCs w:val="24"/>
          <w:lang w:bidi="ar-EG"/>
        </w:rPr>
        <w:t>G1</w:t>
      </w:r>
      <w:r w:rsidRPr="009D5CEB">
        <w:rPr>
          <w:rFonts w:asciiTheme="majorBidi" w:hAnsiTheme="majorBidi" w:cstheme="majorBidi"/>
          <w:color w:val="FF0000"/>
          <w:sz w:val="24"/>
          <w:szCs w:val="24"/>
          <w:lang w:bidi="ar-EG"/>
        </w:rPr>
        <w:t xml:space="preserve"> </w:t>
      </w:r>
      <w:r w:rsidR="004B0B32">
        <w:rPr>
          <w:rFonts w:asciiTheme="majorBidi" w:hAnsiTheme="majorBidi" w:cstheme="majorBidi"/>
          <w:sz w:val="24"/>
          <w:szCs w:val="24"/>
          <w:lang w:bidi="ar-EG"/>
        </w:rPr>
        <w:t>illustrat</w:t>
      </w:r>
      <w:r w:rsidRPr="009D5CEB">
        <w:rPr>
          <w:rFonts w:asciiTheme="majorBidi" w:hAnsiTheme="majorBidi" w:cstheme="majorBidi"/>
          <w:sz w:val="24"/>
          <w:szCs w:val="24"/>
          <w:lang w:bidi="ar-EG"/>
        </w:rPr>
        <w:t xml:space="preserve">ing normal architecture of cardiac muscles with branching cardiac fibers (black arrows), with oval centrally situated nuclei (black arrow heads), </w:t>
      </w:r>
      <w:r w:rsidR="004B0B32">
        <w:rPr>
          <w:rFonts w:asciiTheme="majorBidi" w:hAnsiTheme="majorBidi" w:cstheme="majorBidi"/>
          <w:sz w:val="24"/>
          <w:szCs w:val="24"/>
          <w:lang w:bidi="ar-EG"/>
        </w:rPr>
        <w:t>as well as</w:t>
      </w:r>
      <w:r w:rsidRPr="009D5CEB">
        <w:rPr>
          <w:rFonts w:asciiTheme="majorBidi" w:hAnsiTheme="majorBidi" w:cstheme="majorBidi"/>
          <w:sz w:val="24"/>
          <w:szCs w:val="24"/>
          <w:lang w:bidi="ar-EG"/>
        </w:rPr>
        <w:t xml:space="preserve"> cardiac blood vessels (white arrow). </w:t>
      </w:r>
      <w:r w:rsidR="006F3910" w:rsidRPr="006F3910">
        <w:rPr>
          <w:rFonts w:asciiTheme="majorBidi" w:hAnsiTheme="majorBidi" w:cstheme="majorBidi"/>
          <w:sz w:val="24"/>
          <w:szCs w:val="24"/>
          <w:lang w:bidi="ar-EG"/>
        </w:rPr>
        <w:t>Hematoxylin and Eosin stain</w:t>
      </w:r>
      <w:r w:rsidRPr="009D5CEB">
        <w:rPr>
          <w:rFonts w:asciiTheme="majorBidi" w:hAnsiTheme="majorBidi" w:cstheme="majorBidi"/>
          <w:sz w:val="24"/>
          <w:szCs w:val="24"/>
          <w:lang w:bidi="ar-EG"/>
        </w:rPr>
        <w:t>, Bar</w:t>
      </w:r>
      <w:r w:rsidR="005B0EAC">
        <w:rPr>
          <w:rFonts w:asciiTheme="majorBidi" w:hAnsiTheme="majorBidi" w:cstheme="majorBidi"/>
          <w:sz w:val="24"/>
          <w:szCs w:val="24"/>
          <w:lang w:bidi="ar-EG"/>
        </w:rPr>
        <w:t xml:space="preserve"> equal fifty</w:t>
      </w:r>
      <w:r w:rsidRPr="009D5CEB">
        <w:rPr>
          <w:rFonts w:asciiTheme="majorBidi" w:hAnsiTheme="majorBidi" w:cstheme="majorBidi"/>
          <w:sz w:val="24"/>
          <w:szCs w:val="24"/>
          <w:lang w:bidi="ar-EG"/>
        </w:rPr>
        <w:t xml:space="preserve"> </w:t>
      </w:r>
      <w:r w:rsidR="005B0EAC" w:rsidRPr="005B0EAC">
        <w:rPr>
          <w:rFonts w:asciiTheme="majorBidi" w:hAnsiTheme="majorBidi" w:cstheme="majorBidi"/>
          <w:sz w:val="24"/>
          <w:szCs w:val="24"/>
          <w:lang w:bidi="ar-EG"/>
        </w:rPr>
        <w:t>micrometer</w:t>
      </w:r>
      <w:r w:rsidR="005B0EAC">
        <w:rPr>
          <w:rFonts w:asciiTheme="majorBidi" w:hAnsiTheme="majorBidi" w:cstheme="majorBidi"/>
          <w:sz w:val="24"/>
          <w:szCs w:val="24"/>
          <w:lang w:bidi="ar-EG"/>
        </w:rPr>
        <w:t>s</w:t>
      </w:r>
      <w:r w:rsidRPr="009D5CEB">
        <w:rPr>
          <w:rFonts w:asciiTheme="majorBidi" w:hAnsiTheme="majorBidi" w:cstheme="majorBidi"/>
          <w:sz w:val="24"/>
          <w:szCs w:val="24"/>
          <w:lang w:bidi="ar-EG"/>
        </w:rPr>
        <w:t>.</w:t>
      </w:r>
    </w:p>
    <w:p w14:paraId="02FDA879" w14:textId="77777777" w:rsidR="008958C3" w:rsidRPr="009D5CEB" w:rsidRDefault="008958C3" w:rsidP="00D5136F">
      <w:pPr>
        <w:jc w:val="both"/>
      </w:pPr>
      <w:r w:rsidRPr="009D5CEB">
        <w:rPr>
          <w:noProof/>
        </w:rPr>
        <w:drawing>
          <wp:anchor distT="0" distB="0" distL="114300" distR="114300" simplePos="0" relativeHeight="251661312" behindDoc="0" locked="0" layoutInCell="1" allowOverlap="1" wp14:anchorId="47AF4FF4" wp14:editId="2B9B11CB">
            <wp:simplePos x="0" y="0"/>
            <wp:positionH relativeFrom="column">
              <wp:posOffset>942340</wp:posOffset>
            </wp:positionH>
            <wp:positionV relativeFrom="paragraph">
              <wp:posOffset>234950</wp:posOffset>
            </wp:positionV>
            <wp:extent cx="3914775" cy="2934335"/>
            <wp:effectExtent l="76200" t="76200" r="142875" b="132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betes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4775" cy="2934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834D4BD" w14:textId="77777777" w:rsidR="008958C3" w:rsidRPr="009D5CEB" w:rsidRDefault="008958C3" w:rsidP="00D5136F">
      <w:pPr>
        <w:jc w:val="both"/>
      </w:pPr>
    </w:p>
    <w:p w14:paraId="7DD24BFF" w14:textId="77777777" w:rsidR="008958C3" w:rsidRPr="009D5CEB" w:rsidRDefault="008958C3" w:rsidP="00D5136F">
      <w:pPr>
        <w:jc w:val="both"/>
      </w:pPr>
    </w:p>
    <w:p w14:paraId="07BA77B7" w14:textId="77777777" w:rsidR="008958C3" w:rsidRPr="009D5CEB" w:rsidRDefault="008958C3" w:rsidP="00D5136F">
      <w:pPr>
        <w:jc w:val="both"/>
      </w:pPr>
    </w:p>
    <w:p w14:paraId="178F678C" w14:textId="77777777" w:rsidR="008958C3" w:rsidRPr="009D5CEB" w:rsidRDefault="008958C3" w:rsidP="00D5136F">
      <w:pPr>
        <w:jc w:val="both"/>
      </w:pPr>
    </w:p>
    <w:p w14:paraId="738424F2" w14:textId="77777777" w:rsidR="008958C3" w:rsidRPr="009D5CEB" w:rsidRDefault="008958C3" w:rsidP="00D5136F">
      <w:pPr>
        <w:jc w:val="both"/>
      </w:pPr>
    </w:p>
    <w:p w14:paraId="2F8A55DF" w14:textId="77777777" w:rsidR="008958C3" w:rsidRPr="009D5CEB" w:rsidRDefault="008958C3" w:rsidP="00D5136F">
      <w:pPr>
        <w:jc w:val="both"/>
      </w:pPr>
    </w:p>
    <w:p w14:paraId="690D0C86" w14:textId="77777777" w:rsidR="008958C3" w:rsidRPr="009D5CEB" w:rsidRDefault="008958C3" w:rsidP="00D5136F">
      <w:pPr>
        <w:jc w:val="both"/>
      </w:pPr>
    </w:p>
    <w:p w14:paraId="34A65995" w14:textId="77777777" w:rsidR="008958C3" w:rsidRPr="009D5CEB" w:rsidRDefault="008958C3" w:rsidP="00D5136F">
      <w:pPr>
        <w:jc w:val="both"/>
      </w:pPr>
    </w:p>
    <w:p w14:paraId="6CC767FE" w14:textId="77777777" w:rsidR="008958C3" w:rsidRPr="009D5CEB" w:rsidRDefault="008958C3" w:rsidP="00D5136F">
      <w:pPr>
        <w:jc w:val="both"/>
      </w:pPr>
    </w:p>
    <w:p w14:paraId="38ED6453" w14:textId="77777777" w:rsidR="008958C3" w:rsidRPr="009D5CEB" w:rsidRDefault="008958C3" w:rsidP="00D5136F">
      <w:pPr>
        <w:jc w:val="both"/>
      </w:pPr>
    </w:p>
    <w:p w14:paraId="062E911C" w14:textId="3CEAE414" w:rsidR="008958C3" w:rsidRPr="009D5CEB" w:rsidRDefault="008958C3" w:rsidP="00E13019">
      <w:pPr>
        <w:jc w:val="both"/>
        <w:rPr>
          <w:rFonts w:asciiTheme="majorBidi" w:hAnsiTheme="majorBidi" w:cstheme="majorBidi"/>
          <w:sz w:val="24"/>
          <w:szCs w:val="24"/>
          <w:lang w:bidi="ar-EG"/>
        </w:rPr>
      </w:pPr>
      <w:r w:rsidRPr="009D5CEB">
        <w:rPr>
          <w:rFonts w:asciiTheme="majorBidi" w:hAnsiTheme="majorBidi" w:cstheme="majorBidi"/>
          <w:b/>
          <w:bCs/>
          <w:sz w:val="24"/>
          <w:szCs w:val="24"/>
          <w:lang w:bidi="ar-EG"/>
        </w:rPr>
        <w:t xml:space="preserve">Fig. </w:t>
      </w:r>
      <w:r w:rsidR="00E13019">
        <w:rPr>
          <w:rFonts w:asciiTheme="majorBidi" w:hAnsiTheme="majorBidi" w:cstheme="majorBidi"/>
          <w:b/>
          <w:bCs/>
          <w:sz w:val="24"/>
          <w:szCs w:val="24"/>
          <w:lang w:bidi="ar-EG"/>
        </w:rPr>
        <w:t>3</w:t>
      </w:r>
      <w:r w:rsidRPr="009D5CEB">
        <w:rPr>
          <w:rFonts w:asciiTheme="majorBidi" w:hAnsiTheme="majorBidi" w:cstheme="majorBidi"/>
          <w:b/>
          <w:bCs/>
          <w:sz w:val="24"/>
          <w:szCs w:val="24"/>
          <w:lang w:bidi="ar-EG"/>
        </w:rPr>
        <w:t>:</w:t>
      </w:r>
      <w:r w:rsidRPr="009D5CEB">
        <w:rPr>
          <w:rFonts w:asciiTheme="majorBidi" w:hAnsiTheme="majorBidi" w:cstheme="majorBidi"/>
          <w:sz w:val="24"/>
          <w:szCs w:val="24"/>
          <w:lang w:bidi="ar-EG"/>
        </w:rPr>
        <w:t xml:space="preserve"> photomicrograph of cardiac muscles of diabetic group </w:t>
      </w:r>
      <w:r w:rsidR="002B71EC">
        <w:rPr>
          <w:rFonts w:asciiTheme="majorBidi" w:hAnsiTheme="majorBidi" w:cstheme="majorBidi"/>
          <w:sz w:val="24"/>
          <w:szCs w:val="24"/>
          <w:lang w:bidi="ar-EG"/>
        </w:rPr>
        <w:t>illustrat</w:t>
      </w:r>
      <w:r w:rsidRPr="009D5CEB">
        <w:rPr>
          <w:rFonts w:asciiTheme="majorBidi" w:hAnsiTheme="majorBidi" w:cstheme="majorBidi"/>
          <w:sz w:val="24"/>
          <w:szCs w:val="24"/>
          <w:lang w:bidi="ar-EG"/>
        </w:rPr>
        <w:t xml:space="preserve">ing disorganized cardiac muscles with </w:t>
      </w:r>
      <w:r w:rsidR="002B71EC" w:rsidRPr="009D5CEB">
        <w:rPr>
          <w:rFonts w:asciiTheme="majorBidi" w:hAnsiTheme="majorBidi" w:cstheme="majorBidi"/>
          <w:sz w:val="24"/>
          <w:szCs w:val="24"/>
          <w:lang w:bidi="ar-EG"/>
        </w:rPr>
        <w:t>necrosis of</w:t>
      </w:r>
      <w:r w:rsidR="00E61AE8" w:rsidRPr="009D5CEB">
        <w:rPr>
          <w:rFonts w:asciiTheme="majorBidi" w:hAnsiTheme="majorBidi" w:cstheme="majorBidi"/>
          <w:sz w:val="24"/>
          <w:szCs w:val="24"/>
          <w:lang w:bidi="ar-EG"/>
        </w:rPr>
        <w:t xml:space="preserve"> </w:t>
      </w:r>
      <w:r w:rsidRPr="009D5CEB">
        <w:rPr>
          <w:rFonts w:asciiTheme="majorBidi" w:hAnsiTheme="majorBidi" w:cstheme="majorBidi"/>
          <w:sz w:val="24"/>
          <w:szCs w:val="24"/>
          <w:lang w:bidi="ar-EG"/>
        </w:rPr>
        <w:t>cardiac muscle fibers (black arrows), and nuclear pyknosis (black arrow heads) and small aggregation of mononuclear cells (white arrows). Stain H&amp;E, Bar=50 µm.</w:t>
      </w:r>
    </w:p>
    <w:p w14:paraId="43818130" w14:textId="77777777" w:rsidR="00ED4F8C" w:rsidRPr="009D5CEB" w:rsidRDefault="00ED4F8C" w:rsidP="00D5136F">
      <w:pPr>
        <w:jc w:val="both"/>
        <w:rPr>
          <w:lang w:bidi="ar-EG"/>
        </w:rPr>
      </w:pPr>
      <w:r w:rsidRPr="009D5CEB">
        <w:rPr>
          <w:noProof/>
        </w:rPr>
        <w:drawing>
          <wp:anchor distT="0" distB="0" distL="114300" distR="114300" simplePos="0" relativeHeight="251665408" behindDoc="0" locked="0" layoutInCell="1" allowOverlap="1" wp14:anchorId="77065D87" wp14:editId="4A3EFA81">
            <wp:simplePos x="0" y="0"/>
            <wp:positionH relativeFrom="column">
              <wp:posOffset>828675</wp:posOffset>
            </wp:positionH>
            <wp:positionV relativeFrom="paragraph">
              <wp:posOffset>238125</wp:posOffset>
            </wp:positionV>
            <wp:extent cx="3874770" cy="2905125"/>
            <wp:effectExtent l="76200" t="76200" r="125730" b="1428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glutid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4770" cy="2905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A45FA1C" w14:textId="77777777" w:rsidR="00ED4F8C" w:rsidRPr="009D5CEB" w:rsidRDefault="00ED4F8C" w:rsidP="00D5136F">
      <w:pPr>
        <w:jc w:val="both"/>
        <w:rPr>
          <w:lang w:bidi="ar-EG"/>
        </w:rPr>
      </w:pPr>
    </w:p>
    <w:p w14:paraId="4998DEAF" w14:textId="77777777" w:rsidR="00ED4F8C" w:rsidRPr="009D5CEB" w:rsidRDefault="00ED4F8C" w:rsidP="00D5136F">
      <w:pPr>
        <w:jc w:val="both"/>
        <w:rPr>
          <w:lang w:bidi="ar-EG"/>
        </w:rPr>
      </w:pPr>
    </w:p>
    <w:p w14:paraId="08A3C99A" w14:textId="77777777" w:rsidR="00ED4F8C" w:rsidRPr="009D5CEB" w:rsidRDefault="00ED4F8C" w:rsidP="00D5136F">
      <w:pPr>
        <w:jc w:val="both"/>
        <w:rPr>
          <w:lang w:bidi="ar-EG"/>
        </w:rPr>
      </w:pPr>
    </w:p>
    <w:p w14:paraId="0E79CD40" w14:textId="77777777" w:rsidR="00ED4F8C" w:rsidRPr="009D5CEB" w:rsidRDefault="00ED4F8C" w:rsidP="00D5136F">
      <w:pPr>
        <w:jc w:val="both"/>
        <w:rPr>
          <w:lang w:bidi="ar-EG"/>
        </w:rPr>
      </w:pPr>
    </w:p>
    <w:p w14:paraId="71C3BB7B" w14:textId="77777777" w:rsidR="00ED4F8C" w:rsidRPr="009D5CEB" w:rsidRDefault="00ED4F8C" w:rsidP="00D5136F">
      <w:pPr>
        <w:jc w:val="both"/>
        <w:rPr>
          <w:lang w:bidi="ar-EG"/>
        </w:rPr>
      </w:pPr>
    </w:p>
    <w:p w14:paraId="7CFC5677" w14:textId="77777777" w:rsidR="00ED4F8C" w:rsidRPr="009D5CEB" w:rsidRDefault="00ED4F8C" w:rsidP="00D5136F">
      <w:pPr>
        <w:jc w:val="both"/>
        <w:rPr>
          <w:lang w:bidi="ar-EG"/>
        </w:rPr>
      </w:pPr>
    </w:p>
    <w:p w14:paraId="778E0BF0" w14:textId="77777777" w:rsidR="00ED4F8C" w:rsidRPr="009D5CEB" w:rsidRDefault="00ED4F8C" w:rsidP="00D5136F">
      <w:pPr>
        <w:jc w:val="both"/>
        <w:rPr>
          <w:lang w:bidi="ar-EG"/>
        </w:rPr>
      </w:pPr>
    </w:p>
    <w:p w14:paraId="1F6CE802" w14:textId="77777777" w:rsidR="00ED4F8C" w:rsidRPr="009D5CEB" w:rsidRDefault="00ED4F8C" w:rsidP="00D5136F">
      <w:pPr>
        <w:jc w:val="both"/>
        <w:rPr>
          <w:lang w:bidi="ar-EG"/>
        </w:rPr>
      </w:pPr>
    </w:p>
    <w:p w14:paraId="300D44E8" w14:textId="77777777" w:rsidR="00ED4F8C" w:rsidRPr="009D5CEB" w:rsidRDefault="00ED4F8C" w:rsidP="00D5136F">
      <w:pPr>
        <w:jc w:val="both"/>
        <w:rPr>
          <w:lang w:bidi="ar-EG"/>
        </w:rPr>
      </w:pPr>
    </w:p>
    <w:p w14:paraId="08194A42" w14:textId="77777777" w:rsidR="00ED4F8C" w:rsidRPr="009D5CEB" w:rsidRDefault="00ED4F8C" w:rsidP="00D5136F">
      <w:pPr>
        <w:jc w:val="both"/>
        <w:rPr>
          <w:lang w:bidi="ar-EG"/>
        </w:rPr>
      </w:pPr>
    </w:p>
    <w:p w14:paraId="4D426E83" w14:textId="439DD0DA" w:rsidR="00ED4F8C" w:rsidRPr="009D5CEB" w:rsidRDefault="00ED4F8C" w:rsidP="00E13019">
      <w:pPr>
        <w:jc w:val="both"/>
        <w:rPr>
          <w:rFonts w:asciiTheme="majorBidi" w:hAnsiTheme="majorBidi" w:cstheme="majorBidi"/>
          <w:sz w:val="24"/>
          <w:szCs w:val="24"/>
          <w:lang w:bidi="ar-EG"/>
        </w:rPr>
      </w:pPr>
      <w:r w:rsidRPr="009D5CEB">
        <w:rPr>
          <w:rFonts w:asciiTheme="majorBidi" w:hAnsiTheme="majorBidi" w:cstheme="majorBidi"/>
          <w:b/>
          <w:bCs/>
          <w:sz w:val="24"/>
          <w:szCs w:val="24"/>
          <w:lang w:bidi="ar-EG"/>
        </w:rPr>
        <w:t xml:space="preserve">Fig. </w:t>
      </w:r>
      <w:r w:rsidR="00E13019">
        <w:rPr>
          <w:rFonts w:asciiTheme="majorBidi" w:hAnsiTheme="majorBidi" w:cstheme="majorBidi"/>
          <w:b/>
          <w:bCs/>
          <w:sz w:val="24"/>
          <w:szCs w:val="24"/>
          <w:lang w:bidi="ar-EG"/>
        </w:rPr>
        <w:t>4</w:t>
      </w:r>
      <w:r w:rsidRPr="009D5CEB">
        <w:rPr>
          <w:rFonts w:asciiTheme="majorBidi" w:hAnsiTheme="majorBidi" w:cstheme="majorBidi"/>
          <w:b/>
          <w:bCs/>
          <w:sz w:val="24"/>
          <w:szCs w:val="24"/>
          <w:lang w:bidi="ar-EG"/>
        </w:rPr>
        <w:t>:</w:t>
      </w:r>
      <w:r w:rsidRPr="009D5CEB">
        <w:rPr>
          <w:rFonts w:asciiTheme="majorBidi" w:hAnsiTheme="majorBidi" w:cstheme="majorBidi"/>
          <w:sz w:val="24"/>
          <w:szCs w:val="24"/>
        </w:rPr>
        <w:t xml:space="preserve"> </w:t>
      </w:r>
      <w:r w:rsidRPr="009D5CEB">
        <w:rPr>
          <w:rFonts w:asciiTheme="majorBidi" w:hAnsiTheme="majorBidi" w:cstheme="majorBidi"/>
          <w:sz w:val="24"/>
          <w:szCs w:val="24"/>
          <w:lang w:bidi="ar-EG"/>
        </w:rPr>
        <w:t>photomicrograph of</w:t>
      </w:r>
      <w:r w:rsidRPr="009D5CEB">
        <w:rPr>
          <w:rFonts w:asciiTheme="majorBidi" w:hAnsiTheme="majorBidi" w:cstheme="majorBidi"/>
          <w:sz w:val="28"/>
          <w:szCs w:val="28"/>
          <w:lang w:bidi="ar-EG"/>
        </w:rPr>
        <w:t xml:space="preserve"> </w:t>
      </w:r>
      <w:r w:rsidRPr="009D5CEB">
        <w:rPr>
          <w:rFonts w:asciiTheme="majorBidi" w:hAnsiTheme="majorBidi" w:cstheme="majorBidi"/>
          <w:sz w:val="24"/>
          <w:szCs w:val="24"/>
          <w:lang w:bidi="ar-EG"/>
        </w:rPr>
        <w:t xml:space="preserve">cardiac muscles of </w:t>
      </w:r>
      <w:r w:rsidRPr="009D5CEB">
        <w:rPr>
          <w:rFonts w:asciiTheme="majorBidi" w:hAnsiTheme="majorBidi" w:cstheme="majorBidi"/>
          <w:b/>
          <w:bCs/>
          <w:color w:val="FF0000"/>
          <w:sz w:val="24"/>
          <w:szCs w:val="24"/>
          <w:lang w:bidi="ar-EG"/>
        </w:rPr>
        <w:t>G3</w:t>
      </w:r>
      <w:r w:rsidRPr="009D5CEB">
        <w:rPr>
          <w:rFonts w:asciiTheme="majorBidi" w:hAnsiTheme="majorBidi" w:cstheme="majorBidi"/>
          <w:color w:val="FF0000"/>
          <w:sz w:val="24"/>
          <w:szCs w:val="24"/>
          <w:lang w:bidi="ar-EG"/>
        </w:rPr>
        <w:t xml:space="preserve"> </w:t>
      </w:r>
      <w:r w:rsidR="002B71EC" w:rsidRPr="002B71EC">
        <w:rPr>
          <w:rFonts w:asciiTheme="majorBidi" w:hAnsiTheme="majorBidi" w:cstheme="majorBidi"/>
          <w:sz w:val="24"/>
          <w:szCs w:val="24"/>
          <w:lang w:bidi="ar-EG"/>
        </w:rPr>
        <w:t xml:space="preserve">illustrating </w:t>
      </w:r>
      <w:r w:rsidRPr="009D5CEB">
        <w:rPr>
          <w:rFonts w:asciiTheme="majorBidi" w:hAnsiTheme="majorBidi" w:cstheme="majorBidi"/>
          <w:sz w:val="24"/>
          <w:szCs w:val="24"/>
          <w:lang w:bidi="ar-EG"/>
        </w:rPr>
        <w:t>shrinkage of cardiac muscle fibers (arrow heads) and necrosis of some cardiac muscle fibers (black arrows). Stain H&amp;E, Bar</w:t>
      </w:r>
      <w:r w:rsidR="002B71EC">
        <w:rPr>
          <w:rFonts w:asciiTheme="majorBidi" w:hAnsiTheme="majorBidi" w:cstheme="majorBidi"/>
          <w:sz w:val="24"/>
          <w:szCs w:val="24"/>
          <w:lang w:bidi="ar-EG"/>
        </w:rPr>
        <w:t xml:space="preserve"> equal fifty</w:t>
      </w:r>
      <w:r w:rsidR="002B71EC" w:rsidRPr="009D5CEB">
        <w:rPr>
          <w:rFonts w:asciiTheme="majorBidi" w:hAnsiTheme="majorBidi" w:cstheme="majorBidi"/>
          <w:sz w:val="24"/>
          <w:szCs w:val="24"/>
          <w:lang w:bidi="ar-EG"/>
        </w:rPr>
        <w:t xml:space="preserve"> </w:t>
      </w:r>
      <w:r w:rsidR="002B71EC" w:rsidRPr="005B0EAC">
        <w:rPr>
          <w:rFonts w:asciiTheme="majorBidi" w:hAnsiTheme="majorBidi" w:cstheme="majorBidi"/>
          <w:sz w:val="24"/>
          <w:szCs w:val="24"/>
          <w:lang w:bidi="ar-EG"/>
        </w:rPr>
        <w:t>micrometer</w:t>
      </w:r>
      <w:r w:rsidR="002B71EC">
        <w:rPr>
          <w:rFonts w:asciiTheme="majorBidi" w:hAnsiTheme="majorBidi" w:cstheme="majorBidi"/>
          <w:sz w:val="24"/>
          <w:szCs w:val="24"/>
          <w:lang w:bidi="ar-EG"/>
        </w:rPr>
        <w:t>s</w:t>
      </w:r>
      <w:r w:rsidRPr="009D5CEB">
        <w:rPr>
          <w:rFonts w:asciiTheme="majorBidi" w:hAnsiTheme="majorBidi" w:cstheme="majorBidi"/>
          <w:sz w:val="24"/>
          <w:szCs w:val="24"/>
          <w:lang w:bidi="ar-EG"/>
        </w:rPr>
        <w:t>.</w:t>
      </w:r>
    </w:p>
    <w:p w14:paraId="08967BB3" w14:textId="77777777" w:rsidR="005D4201" w:rsidRPr="009D5CEB" w:rsidRDefault="005D4201" w:rsidP="00D5136F">
      <w:pPr>
        <w:jc w:val="both"/>
        <w:rPr>
          <w:rFonts w:asciiTheme="majorBidi" w:hAnsiTheme="majorBidi" w:cstheme="majorBidi"/>
          <w:sz w:val="24"/>
          <w:szCs w:val="24"/>
          <w:lang w:bidi="ar-EG"/>
        </w:rPr>
      </w:pPr>
    </w:p>
    <w:p w14:paraId="101428EB" w14:textId="77777777" w:rsidR="005D4201" w:rsidRPr="009D5CEB" w:rsidRDefault="005D4201" w:rsidP="00D5136F">
      <w:pPr>
        <w:jc w:val="both"/>
      </w:pPr>
      <w:r w:rsidRPr="009D5CEB">
        <w:rPr>
          <w:noProof/>
        </w:rPr>
        <w:drawing>
          <wp:anchor distT="0" distB="0" distL="114300" distR="114300" simplePos="0" relativeHeight="251663360" behindDoc="0" locked="0" layoutInCell="1" allowOverlap="1" wp14:anchorId="6D1D0772" wp14:editId="0DB37F6D">
            <wp:simplePos x="0" y="0"/>
            <wp:positionH relativeFrom="column">
              <wp:posOffset>827405</wp:posOffset>
            </wp:positionH>
            <wp:positionV relativeFrom="paragraph">
              <wp:posOffset>0</wp:posOffset>
            </wp:positionV>
            <wp:extent cx="3670300" cy="2751455"/>
            <wp:effectExtent l="76200" t="76200" r="139700" b="12509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a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300" cy="2751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0727D42" w14:textId="77777777" w:rsidR="005D4201" w:rsidRPr="009D5CEB" w:rsidRDefault="005D4201" w:rsidP="00D5136F">
      <w:pPr>
        <w:jc w:val="both"/>
        <w:rPr>
          <w:rFonts w:asciiTheme="majorBidi" w:hAnsiTheme="majorBidi" w:cstheme="majorBidi"/>
          <w:b/>
          <w:bCs/>
          <w:sz w:val="24"/>
          <w:szCs w:val="24"/>
        </w:rPr>
      </w:pPr>
    </w:p>
    <w:p w14:paraId="733C4E86" w14:textId="77777777" w:rsidR="005D4201" w:rsidRPr="009D5CEB" w:rsidRDefault="005D4201" w:rsidP="00D5136F">
      <w:pPr>
        <w:jc w:val="both"/>
        <w:rPr>
          <w:rFonts w:asciiTheme="majorBidi" w:hAnsiTheme="majorBidi" w:cstheme="majorBidi"/>
          <w:b/>
          <w:bCs/>
          <w:sz w:val="24"/>
          <w:szCs w:val="24"/>
        </w:rPr>
      </w:pPr>
    </w:p>
    <w:p w14:paraId="6B9D6D21" w14:textId="77777777" w:rsidR="005D4201" w:rsidRPr="009D5CEB" w:rsidRDefault="005D4201" w:rsidP="00D5136F">
      <w:pPr>
        <w:jc w:val="both"/>
        <w:rPr>
          <w:rFonts w:asciiTheme="majorBidi" w:hAnsiTheme="majorBidi" w:cstheme="majorBidi"/>
          <w:b/>
          <w:bCs/>
          <w:sz w:val="24"/>
          <w:szCs w:val="24"/>
        </w:rPr>
      </w:pPr>
    </w:p>
    <w:p w14:paraId="11706DF9" w14:textId="77777777" w:rsidR="005D4201" w:rsidRPr="009D5CEB" w:rsidRDefault="005D4201" w:rsidP="00D5136F">
      <w:pPr>
        <w:jc w:val="both"/>
        <w:rPr>
          <w:rFonts w:asciiTheme="majorBidi" w:hAnsiTheme="majorBidi" w:cstheme="majorBidi"/>
          <w:b/>
          <w:bCs/>
          <w:sz w:val="24"/>
          <w:szCs w:val="24"/>
        </w:rPr>
      </w:pPr>
    </w:p>
    <w:p w14:paraId="21379AFD" w14:textId="77777777" w:rsidR="005D4201" w:rsidRPr="009D5CEB" w:rsidRDefault="005D4201" w:rsidP="00D5136F">
      <w:pPr>
        <w:jc w:val="both"/>
        <w:rPr>
          <w:rFonts w:asciiTheme="majorBidi" w:hAnsiTheme="majorBidi" w:cstheme="majorBidi"/>
          <w:b/>
          <w:bCs/>
          <w:sz w:val="24"/>
          <w:szCs w:val="24"/>
        </w:rPr>
      </w:pPr>
    </w:p>
    <w:p w14:paraId="6D4191DB" w14:textId="77777777" w:rsidR="005D4201" w:rsidRPr="009D5CEB" w:rsidRDefault="005D4201" w:rsidP="00D5136F">
      <w:pPr>
        <w:jc w:val="both"/>
        <w:rPr>
          <w:rFonts w:asciiTheme="majorBidi" w:hAnsiTheme="majorBidi" w:cstheme="majorBidi"/>
          <w:b/>
          <w:bCs/>
          <w:sz w:val="24"/>
          <w:szCs w:val="24"/>
        </w:rPr>
      </w:pPr>
    </w:p>
    <w:p w14:paraId="0785765F" w14:textId="77777777" w:rsidR="005D4201" w:rsidRPr="009D5CEB" w:rsidRDefault="005D4201" w:rsidP="00D5136F">
      <w:pPr>
        <w:jc w:val="both"/>
        <w:rPr>
          <w:rFonts w:asciiTheme="majorBidi" w:hAnsiTheme="majorBidi" w:cstheme="majorBidi"/>
          <w:b/>
          <w:bCs/>
          <w:sz w:val="24"/>
          <w:szCs w:val="24"/>
        </w:rPr>
      </w:pPr>
    </w:p>
    <w:p w14:paraId="261ADF13" w14:textId="77777777" w:rsidR="005D4201" w:rsidRPr="009D5CEB" w:rsidRDefault="005D4201" w:rsidP="00D5136F">
      <w:pPr>
        <w:jc w:val="both"/>
        <w:rPr>
          <w:rFonts w:asciiTheme="majorBidi" w:hAnsiTheme="majorBidi" w:cstheme="majorBidi"/>
          <w:b/>
          <w:bCs/>
          <w:sz w:val="24"/>
          <w:szCs w:val="24"/>
        </w:rPr>
      </w:pPr>
    </w:p>
    <w:p w14:paraId="6FEC9718" w14:textId="28BFCC85" w:rsidR="005D4201" w:rsidRPr="009D5CEB" w:rsidRDefault="005D4201" w:rsidP="00E13019">
      <w:pPr>
        <w:jc w:val="both"/>
        <w:rPr>
          <w:rFonts w:asciiTheme="majorBidi" w:hAnsiTheme="majorBidi" w:cstheme="majorBidi"/>
          <w:sz w:val="24"/>
          <w:szCs w:val="24"/>
        </w:rPr>
      </w:pPr>
      <w:r w:rsidRPr="009D5CEB">
        <w:rPr>
          <w:rFonts w:asciiTheme="majorBidi" w:hAnsiTheme="majorBidi" w:cstheme="majorBidi"/>
          <w:b/>
          <w:bCs/>
          <w:sz w:val="24"/>
          <w:szCs w:val="24"/>
          <w:lang w:bidi="ar-EG"/>
        </w:rPr>
        <w:t xml:space="preserve">Fig. </w:t>
      </w:r>
      <w:r w:rsidR="00E13019">
        <w:rPr>
          <w:rFonts w:asciiTheme="majorBidi" w:hAnsiTheme="majorBidi" w:cstheme="majorBidi"/>
          <w:b/>
          <w:bCs/>
          <w:sz w:val="24"/>
          <w:szCs w:val="24"/>
          <w:lang w:bidi="ar-EG"/>
        </w:rPr>
        <w:t>5</w:t>
      </w:r>
      <w:r w:rsidRPr="009D5CEB">
        <w:rPr>
          <w:rFonts w:asciiTheme="majorBidi" w:hAnsiTheme="majorBidi" w:cstheme="majorBidi"/>
          <w:b/>
          <w:bCs/>
          <w:sz w:val="24"/>
          <w:szCs w:val="24"/>
          <w:lang w:bidi="ar-EG"/>
        </w:rPr>
        <w:t>:</w:t>
      </w:r>
      <w:r w:rsidRPr="009D5CEB">
        <w:rPr>
          <w:rFonts w:asciiTheme="majorBidi" w:hAnsiTheme="majorBidi" w:cstheme="majorBidi"/>
          <w:sz w:val="24"/>
          <w:szCs w:val="24"/>
        </w:rPr>
        <w:t xml:space="preserve"> </w:t>
      </w:r>
      <w:r w:rsidRPr="009D5CEB">
        <w:rPr>
          <w:rFonts w:asciiTheme="majorBidi" w:hAnsiTheme="majorBidi" w:cstheme="majorBidi"/>
          <w:sz w:val="24"/>
          <w:szCs w:val="24"/>
          <w:lang w:bidi="ar-EG"/>
        </w:rPr>
        <w:t>photomicrograph of</w:t>
      </w:r>
      <w:r w:rsidRPr="009D5CEB">
        <w:rPr>
          <w:rFonts w:asciiTheme="majorBidi" w:hAnsiTheme="majorBidi" w:cstheme="majorBidi"/>
          <w:sz w:val="28"/>
          <w:szCs w:val="28"/>
          <w:lang w:bidi="ar-EG"/>
        </w:rPr>
        <w:t xml:space="preserve"> </w:t>
      </w:r>
      <w:r w:rsidRPr="009D5CEB">
        <w:rPr>
          <w:rFonts w:asciiTheme="majorBidi" w:hAnsiTheme="majorBidi" w:cstheme="majorBidi"/>
          <w:sz w:val="24"/>
          <w:szCs w:val="24"/>
          <w:lang w:bidi="ar-EG"/>
        </w:rPr>
        <w:t xml:space="preserve">cardiac muscles of </w:t>
      </w:r>
      <w:r w:rsidRPr="009D5CEB">
        <w:rPr>
          <w:rFonts w:asciiTheme="majorBidi" w:hAnsiTheme="majorBidi" w:cstheme="majorBidi"/>
          <w:b/>
          <w:bCs/>
          <w:color w:val="FF0000"/>
          <w:sz w:val="24"/>
          <w:szCs w:val="24"/>
          <w:lang w:bidi="ar-EG"/>
        </w:rPr>
        <w:t>G4</w:t>
      </w:r>
      <w:r w:rsidRPr="009D5CEB">
        <w:rPr>
          <w:rFonts w:asciiTheme="majorBidi" w:hAnsiTheme="majorBidi" w:cstheme="majorBidi"/>
          <w:color w:val="FF0000"/>
          <w:sz w:val="24"/>
          <w:szCs w:val="24"/>
          <w:lang w:bidi="ar-EG"/>
        </w:rPr>
        <w:t xml:space="preserve"> </w:t>
      </w:r>
      <w:r w:rsidR="002B71EC">
        <w:rPr>
          <w:rFonts w:asciiTheme="majorBidi" w:hAnsiTheme="majorBidi" w:cstheme="majorBidi"/>
          <w:sz w:val="24"/>
          <w:szCs w:val="24"/>
          <w:lang w:bidi="ar-EG"/>
        </w:rPr>
        <w:t>demonstrating</w:t>
      </w:r>
      <w:r w:rsidRPr="009D5CEB">
        <w:rPr>
          <w:rFonts w:asciiTheme="majorBidi" w:hAnsiTheme="majorBidi" w:cstheme="majorBidi"/>
          <w:sz w:val="24"/>
          <w:szCs w:val="24"/>
          <w:lang w:bidi="ar-EG"/>
        </w:rPr>
        <w:t xml:space="preserve"> disorganized cardiac muscles with necrosis of some cardiac muscle fibers (black arrows), and congested cardiac blood vessels (white arrow). Stain H&amp;E, Bar</w:t>
      </w:r>
      <w:r w:rsidR="002B71EC" w:rsidRPr="002B71EC">
        <w:rPr>
          <w:rFonts w:asciiTheme="majorBidi" w:hAnsiTheme="majorBidi" w:cstheme="majorBidi"/>
          <w:sz w:val="24"/>
          <w:szCs w:val="24"/>
          <w:lang w:bidi="ar-EG"/>
        </w:rPr>
        <w:t xml:space="preserve"> </w:t>
      </w:r>
      <w:r w:rsidR="002B71EC">
        <w:rPr>
          <w:rFonts w:asciiTheme="majorBidi" w:hAnsiTheme="majorBidi" w:cstheme="majorBidi"/>
          <w:sz w:val="24"/>
          <w:szCs w:val="24"/>
          <w:lang w:bidi="ar-EG"/>
        </w:rPr>
        <w:t>equal fifty</w:t>
      </w:r>
      <w:r w:rsidR="002B71EC" w:rsidRPr="009D5CEB">
        <w:rPr>
          <w:rFonts w:asciiTheme="majorBidi" w:hAnsiTheme="majorBidi" w:cstheme="majorBidi"/>
          <w:sz w:val="24"/>
          <w:szCs w:val="24"/>
          <w:lang w:bidi="ar-EG"/>
        </w:rPr>
        <w:t xml:space="preserve"> </w:t>
      </w:r>
      <w:r w:rsidR="002B71EC" w:rsidRPr="005B0EAC">
        <w:rPr>
          <w:rFonts w:asciiTheme="majorBidi" w:hAnsiTheme="majorBidi" w:cstheme="majorBidi"/>
          <w:sz w:val="24"/>
          <w:szCs w:val="24"/>
          <w:lang w:bidi="ar-EG"/>
        </w:rPr>
        <w:t>micrometer</w:t>
      </w:r>
      <w:r w:rsidR="002B71EC">
        <w:rPr>
          <w:rFonts w:asciiTheme="majorBidi" w:hAnsiTheme="majorBidi" w:cstheme="majorBidi"/>
          <w:sz w:val="24"/>
          <w:szCs w:val="24"/>
          <w:lang w:bidi="ar-EG"/>
        </w:rPr>
        <w:t>s</w:t>
      </w:r>
      <w:r w:rsidRPr="009D5CEB">
        <w:rPr>
          <w:rFonts w:asciiTheme="majorBidi" w:hAnsiTheme="majorBidi" w:cstheme="majorBidi"/>
          <w:sz w:val="24"/>
          <w:szCs w:val="24"/>
          <w:lang w:bidi="ar-EG"/>
        </w:rPr>
        <w:t>.</w:t>
      </w:r>
    </w:p>
    <w:p w14:paraId="626D6096" w14:textId="77777777" w:rsidR="00ED4F8C" w:rsidRPr="009D5CEB" w:rsidRDefault="00ED4F8C" w:rsidP="00D5136F">
      <w:pPr>
        <w:jc w:val="both"/>
        <w:rPr>
          <w:rFonts w:asciiTheme="majorBidi" w:hAnsiTheme="majorBidi" w:cstheme="majorBidi"/>
          <w:sz w:val="24"/>
          <w:szCs w:val="24"/>
        </w:rPr>
      </w:pPr>
    </w:p>
    <w:p w14:paraId="191F57DA" w14:textId="77777777" w:rsidR="00ED4F8C" w:rsidRPr="009D5CEB" w:rsidRDefault="00ED4F8C" w:rsidP="00D5136F">
      <w:pPr>
        <w:jc w:val="both"/>
        <w:rPr>
          <w:rFonts w:asciiTheme="majorBidi" w:hAnsiTheme="majorBidi" w:cstheme="majorBidi"/>
          <w:sz w:val="24"/>
          <w:szCs w:val="24"/>
        </w:rPr>
      </w:pPr>
    </w:p>
    <w:p w14:paraId="6279F540" w14:textId="77777777" w:rsidR="007A48DA" w:rsidRPr="009D5CEB" w:rsidRDefault="007A48DA" w:rsidP="00D5136F">
      <w:pPr>
        <w:jc w:val="both"/>
        <w:rPr>
          <w:lang w:bidi="ar-EG"/>
        </w:rPr>
      </w:pPr>
      <w:r w:rsidRPr="009D5CEB">
        <w:rPr>
          <w:noProof/>
        </w:rPr>
        <w:drawing>
          <wp:anchor distT="0" distB="0" distL="114300" distR="114300" simplePos="0" relativeHeight="251667456" behindDoc="0" locked="0" layoutInCell="1" allowOverlap="1" wp14:anchorId="3A2C385D" wp14:editId="4D7B115D">
            <wp:simplePos x="0" y="0"/>
            <wp:positionH relativeFrom="column">
              <wp:posOffset>852170</wp:posOffset>
            </wp:positionH>
            <wp:positionV relativeFrom="paragraph">
              <wp:posOffset>-95885</wp:posOffset>
            </wp:positionV>
            <wp:extent cx="3736975" cy="2801620"/>
            <wp:effectExtent l="76200" t="76200" r="130175" b="132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6975" cy="2801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BC274C8" w14:textId="77777777" w:rsidR="007A48DA" w:rsidRPr="009D5CEB" w:rsidRDefault="007A48DA" w:rsidP="00D5136F">
      <w:pPr>
        <w:jc w:val="both"/>
        <w:rPr>
          <w:lang w:bidi="ar-EG"/>
        </w:rPr>
      </w:pPr>
    </w:p>
    <w:p w14:paraId="6E07295E" w14:textId="77777777" w:rsidR="007A48DA" w:rsidRPr="009D5CEB" w:rsidRDefault="007A48DA" w:rsidP="00D5136F">
      <w:pPr>
        <w:jc w:val="both"/>
        <w:rPr>
          <w:lang w:bidi="ar-EG"/>
        </w:rPr>
      </w:pPr>
    </w:p>
    <w:p w14:paraId="23CB0026" w14:textId="77777777" w:rsidR="007A48DA" w:rsidRPr="009D5CEB" w:rsidRDefault="007A48DA" w:rsidP="00D5136F">
      <w:pPr>
        <w:jc w:val="both"/>
        <w:rPr>
          <w:lang w:bidi="ar-EG"/>
        </w:rPr>
      </w:pPr>
    </w:p>
    <w:p w14:paraId="3DD1752A" w14:textId="77777777" w:rsidR="007A48DA" w:rsidRPr="009D5CEB" w:rsidRDefault="007A48DA" w:rsidP="00D5136F">
      <w:pPr>
        <w:jc w:val="both"/>
        <w:rPr>
          <w:lang w:bidi="ar-EG"/>
        </w:rPr>
      </w:pPr>
    </w:p>
    <w:p w14:paraId="2788B16A" w14:textId="77777777" w:rsidR="007A48DA" w:rsidRPr="009D5CEB" w:rsidRDefault="007A48DA" w:rsidP="00D5136F">
      <w:pPr>
        <w:jc w:val="both"/>
        <w:rPr>
          <w:lang w:bidi="ar-EG"/>
        </w:rPr>
      </w:pPr>
    </w:p>
    <w:p w14:paraId="420AEB3A" w14:textId="77777777" w:rsidR="007A48DA" w:rsidRPr="009D5CEB" w:rsidRDefault="007A48DA" w:rsidP="00D5136F">
      <w:pPr>
        <w:jc w:val="both"/>
        <w:rPr>
          <w:lang w:bidi="ar-EG"/>
        </w:rPr>
      </w:pPr>
    </w:p>
    <w:p w14:paraId="37EEE0FE" w14:textId="77777777" w:rsidR="007A48DA" w:rsidRPr="009D5CEB" w:rsidRDefault="007A48DA" w:rsidP="00D5136F">
      <w:pPr>
        <w:jc w:val="both"/>
        <w:rPr>
          <w:lang w:bidi="ar-EG"/>
        </w:rPr>
      </w:pPr>
    </w:p>
    <w:p w14:paraId="623A50B4" w14:textId="77777777" w:rsidR="007A48DA" w:rsidRPr="009D5CEB" w:rsidRDefault="007A48DA" w:rsidP="00D5136F">
      <w:pPr>
        <w:jc w:val="both"/>
        <w:rPr>
          <w:rFonts w:asciiTheme="minorBidi" w:hAnsiTheme="minorBidi"/>
          <w:b/>
          <w:bCs/>
          <w:lang w:bidi="ar-EG"/>
        </w:rPr>
      </w:pPr>
    </w:p>
    <w:p w14:paraId="7077DD94" w14:textId="73F9E009" w:rsidR="004609D2" w:rsidRPr="009D5CEB" w:rsidRDefault="007A48DA" w:rsidP="004609D2">
      <w:pPr>
        <w:jc w:val="both"/>
        <w:rPr>
          <w:rFonts w:asciiTheme="majorBidi" w:hAnsiTheme="majorBidi" w:cstheme="majorBidi"/>
          <w:sz w:val="24"/>
          <w:szCs w:val="24"/>
        </w:rPr>
      </w:pPr>
      <w:r w:rsidRPr="009D5CEB">
        <w:rPr>
          <w:rFonts w:asciiTheme="majorBidi" w:hAnsiTheme="majorBidi" w:cstheme="majorBidi"/>
          <w:b/>
          <w:bCs/>
          <w:sz w:val="24"/>
          <w:szCs w:val="24"/>
          <w:lang w:bidi="ar-EG"/>
        </w:rPr>
        <w:t xml:space="preserve">Fig. </w:t>
      </w:r>
      <w:r w:rsidR="00E13019">
        <w:rPr>
          <w:rFonts w:asciiTheme="majorBidi" w:hAnsiTheme="majorBidi" w:cstheme="majorBidi"/>
          <w:b/>
          <w:bCs/>
          <w:sz w:val="24"/>
          <w:szCs w:val="24"/>
          <w:lang w:bidi="ar-EG"/>
        </w:rPr>
        <w:t>6</w:t>
      </w:r>
      <w:r w:rsidRPr="009D5CEB">
        <w:rPr>
          <w:rFonts w:asciiTheme="majorBidi" w:hAnsiTheme="majorBidi" w:cstheme="majorBidi"/>
          <w:b/>
          <w:bCs/>
          <w:sz w:val="24"/>
          <w:szCs w:val="24"/>
          <w:lang w:bidi="ar-EG"/>
        </w:rPr>
        <w:t>:</w:t>
      </w:r>
      <w:r w:rsidRPr="009D5CEB">
        <w:rPr>
          <w:rFonts w:asciiTheme="majorBidi" w:hAnsiTheme="majorBidi" w:cstheme="majorBidi"/>
          <w:sz w:val="24"/>
          <w:szCs w:val="24"/>
        </w:rPr>
        <w:t xml:space="preserve"> </w:t>
      </w:r>
      <w:r w:rsidRPr="009D5CEB">
        <w:rPr>
          <w:rFonts w:asciiTheme="majorBidi" w:hAnsiTheme="majorBidi" w:cstheme="majorBidi"/>
          <w:sz w:val="24"/>
          <w:szCs w:val="24"/>
          <w:lang w:bidi="ar-EG"/>
        </w:rPr>
        <w:t>photomicrograph of</w:t>
      </w:r>
      <w:r w:rsidRPr="009D5CEB">
        <w:rPr>
          <w:rFonts w:asciiTheme="majorBidi" w:hAnsiTheme="majorBidi" w:cstheme="majorBidi"/>
          <w:sz w:val="28"/>
          <w:szCs w:val="28"/>
          <w:lang w:bidi="ar-EG"/>
        </w:rPr>
        <w:t xml:space="preserve"> </w:t>
      </w:r>
      <w:r w:rsidRPr="009D5CEB">
        <w:rPr>
          <w:rFonts w:asciiTheme="majorBidi" w:hAnsiTheme="majorBidi" w:cstheme="majorBidi"/>
          <w:sz w:val="24"/>
          <w:szCs w:val="24"/>
          <w:lang w:bidi="ar-EG"/>
        </w:rPr>
        <w:t xml:space="preserve">cardiac muscles of </w:t>
      </w:r>
      <w:r w:rsidRPr="009D5CEB">
        <w:rPr>
          <w:rFonts w:asciiTheme="majorBidi" w:hAnsiTheme="majorBidi" w:cstheme="majorBidi"/>
          <w:b/>
          <w:bCs/>
          <w:color w:val="FF0000"/>
          <w:sz w:val="24"/>
          <w:szCs w:val="24"/>
          <w:lang w:bidi="ar-EG"/>
        </w:rPr>
        <w:t>G5</w:t>
      </w:r>
      <w:r w:rsidRPr="009D5CEB">
        <w:rPr>
          <w:rFonts w:asciiTheme="majorBidi" w:hAnsiTheme="majorBidi" w:cstheme="majorBidi"/>
          <w:color w:val="FF0000"/>
          <w:sz w:val="24"/>
          <w:szCs w:val="24"/>
          <w:lang w:bidi="ar-EG"/>
        </w:rPr>
        <w:t xml:space="preserve"> </w:t>
      </w:r>
      <w:r w:rsidR="002B71EC" w:rsidRPr="002B71EC">
        <w:rPr>
          <w:rFonts w:asciiTheme="majorBidi" w:hAnsiTheme="majorBidi" w:cstheme="majorBidi"/>
          <w:sz w:val="24"/>
          <w:szCs w:val="24"/>
          <w:lang w:bidi="ar-EG"/>
        </w:rPr>
        <w:t xml:space="preserve">demonstrating </w:t>
      </w:r>
      <w:r w:rsidRPr="009D5CEB">
        <w:rPr>
          <w:rFonts w:asciiTheme="majorBidi" w:hAnsiTheme="majorBidi" w:cstheme="majorBidi"/>
          <w:sz w:val="24"/>
          <w:szCs w:val="24"/>
          <w:lang w:bidi="ar-EG"/>
        </w:rPr>
        <w:t xml:space="preserve">significant ameliorative effect with necrosis of few </w:t>
      </w:r>
      <w:r w:rsidR="004609D2" w:rsidRPr="009D5CEB">
        <w:rPr>
          <w:rFonts w:asciiTheme="majorBidi" w:hAnsiTheme="majorBidi" w:cstheme="majorBidi"/>
          <w:sz w:val="24"/>
          <w:szCs w:val="24"/>
          <w:lang w:bidi="ar-EG"/>
        </w:rPr>
        <w:t>numbers</w:t>
      </w:r>
      <w:r w:rsidRPr="009D5CEB">
        <w:rPr>
          <w:rFonts w:asciiTheme="majorBidi" w:hAnsiTheme="majorBidi" w:cstheme="majorBidi"/>
          <w:sz w:val="24"/>
          <w:szCs w:val="24"/>
          <w:lang w:bidi="ar-EG"/>
        </w:rPr>
        <w:t xml:space="preserve"> of cardiac muscle fibers (black arrows) </w:t>
      </w:r>
      <w:r w:rsidR="00121B13">
        <w:rPr>
          <w:rFonts w:asciiTheme="majorBidi" w:hAnsiTheme="majorBidi" w:cstheme="majorBidi"/>
          <w:sz w:val="24"/>
          <w:szCs w:val="24"/>
          <w:lang w:bidi="ar-EG"/>
        </w:rPr>
        <w:t>&amp;</w:t>
      </w:r>
      <w:r w:rsidRPr="009D5CEB">
        <w:rPr>
          <w:rFonts w:asciiTheme="majorBidi" w:hAnsiTheme="majorBidi" w:cstheme="majorBidi"/>
          <w:sz w:val="24"/>
          <w:szCs w:val="24"/>
          <w:lang w:bidi="ar-EG"/>
        </w:rPr>
        <w:t xml:space="preserve"> mild congestion of cardiac blood vessels (arrow heads). </w:t>
      </w:r>
      <w:r w:rsidR="006F3910" w:rsidRPr="006F3910">
        <w:rPr>
          <w:rFonts w:asciiTheme="majorBidi" w:hAnsiTheme="majorBidi" w:cstheme="majorBidi"/>
          <w:sz w:val="24"/>
          <w:szCs w:val="24"/>
          <w:lang w:bidi="ar-EG"/>
        </w:rPr>
        <w:t>Hematoxylin and Eosin stain</w:t>
      </w:r>
      <w:r w:rsidRPr="009D5CEB">
        <w:rPr>
          <w:rFonts w:asciiTheme="majorBidi" w:hAnsiTheme="majorBidi" w:cstheme="majorBidi"/>
          <w:sz w:val="24"/>
          <w:szCs w:val="24"/>
          <w:lang w:bidi="ar-EG"/>
        </w:rPr>
        <w:t>, Bar</w:t>
      </w:r>
      <w:r w:rsidR="004609D2">
        <w:rPr>
          <w:rFonts w:asciiTheme="majorBidi" w:hAnsiTheme="majorBidi" w:cstheme="majorBidi"/>
          <w:sz w:val="24"/>
          <w:szCs w:val="24"/>
          <w:lang w:bidi="ar-EG"/>
        </w:rPr>
        <w:t xml:space="preserve"> equal fifty</w:t>
      </w:r>
      <w:r w:rsidR="004609D2" w:rsidRPr="009D5CEB">
        <w:rPr>
          <w:rFonts w:asciiTheme="majorBidi" w:hAnsiTheme="majorBidi" w:cstheme="majorBidi"/>
          <w:sz w:val="24"/>
          <w:szCs w:val="24"/>
          <w:lang w:bidi="ar-EG"/>
        </w:rPr>
        <w:t xml:space="preserve"> </w:t>
      </w:r>
      <w:r w:rsidR="004609D2" w:rsidRPr="005B0EAC">
        <w:rPr>
          <w:rFonts w:asciiTheme="majorBidi" w:hAnsiTheme="majorBidi" w:cstheme="majorBidi"/>
          <w:sz w:val="24"/>
          <w:szCs w:val="24"/>
          <w:lang w:bidi="ar-EG"/>
        </w:rPr>
        <w:t>micrometer</w:t>
      </w:r>
      <w:r w:rsidR="004609D2">
        <w:rPr>
          <w:rFonts w:asciiTheme="majorBidi" w:hAnsiTheme="majorBidi" w:cstheme="majorBidi"/>
          <w:sz w:val="24"/>
          <w:szCs w:val="24"/>
          <w:lang w:bidi="ar-EG"/>
        </w:rPr>
        <w:t>s</w:t>
      </w:r>
      <w:r w:rsidR="004609D2" w:rsidRPr="009D5CEB">
        <w:rPr>
          <w:rFonts w:asciiTheme="majorBidi" w:hAnsiTheme="majorBidi" w:cstheme="majorBidi"/>
          <w:sz w:val="24"/>
          <w:szCs w:val="24"/>
          <w:lang w:bidi="ar-EG"/>
        </w:rPr>
        <w:t>.</w:t>
      </w:r>
    </w:p>
    <w:p w14:paraId="43278D06" w14:textId="77777777" w:rsidR="004E6277" w:rsidRPr="009D5CEB" w:rsidRDefault="004E6277" w:rsidP="00D5136F">
      <w:pPr>
        <w:jc w:val="both"/>
        <w:rPr>
          <w:rFonts w:asciiTheme="majorBidi" w:hAnsiTheme="majorBidi" w:cstheme="majorBidi"/>
          <w:b/>
          <w:bCs/>
          <w:sz w:val="24"/>
          <w:szCs w:val="24"/>
        </w:rPr>
      </w:pPr>
    </w:p>
    <w:p w14:paraId="5F59E815" w14:textId="77777777" w:rsidR="00583A33" w:rsidRDefault="00583A33" w:rsidP="00583A33">
      <w:pPr>
        <w:jc w:val="both"/>
        <w:rPr>
          <w:rFonts w:asciiTheme="majorBidi" w:hAnsiTheme="majorBidi" w:cstheme="majorBidi"/>
          <w:b/>
          <w:bCs/>
          <w:sz w:val="24"/>
          <w:szCs w:val="24"/>
        </w:rPr>
      </w:pPr>
    </w:p>
    <w:p w14:paraId="59F1562D" w14:textId="77777777" w:rsidR="005E5B0D" w:rsidRDefault="005E5B0D" w:rsidP="00583A33">
      <w:pPr>
        <w:jc w:val="both"/>
        <w:rPr>
          <w:rFonts w:asciiTheme="majorBidi" w:hAnsiTheme="majorBidi" w:cstheme="majorBidi"/>
          <w:b/>
          <w:bCs/>
          <w:sz w:val="24"/>
          <w:szCs w:val="24"/>
        </w:rPr>
      </w:pPr>
    </w:p>
    <w:p w14:paraId="172963B8" w14:textId="77777777" w:rsidR="000D1866" w:rsidRDefault="000D1866" w:rsidP="00583A33">
      <w:pPr>
        <w:jc w:val="both"/>
        <w:rPr>
          <w:rFonts w:ascii="Times New Roman" w:hAnsi="Times New Roman" w:cs="Times New Roman"/>
          <w:sz w:val="24"/>
          <w:szCs w:val="24"/>
        </w:rPr>
      </w:pPr>
      <w:r w:rsidRPr="009D5CEB">
        <w:rPr>
          <w:rFonts w:asciiTheme="majorBidi" w:eastAsia="Times New Roman" w:hAnsiTheme="majorBidi" w:cstheme="majorBidi"/>
          <w:b/>
          <w:bCs/>
          <w:sz w:val="28"/>
          <w:szCs w:val="28"/>
        </w:rPr>
        <w:t>5.Discussion</w:t>
      </w:r>
    </w:p>
    <w:p w14:paraId="29E34783" w14:textId="6F449A76" w:rsidR="007C5D1E" w:rsidRPr="008B14D9" w:rsidRDefault="007C5D1E" w:rsidP="007C5D1E">
      <w:pPr>
        <w:spacing w:before="100" w:beforeAutospacing="1" w:after="100" w:afterAutospacing="1" w:line="360" w:lineRule="auto"/>
        <w:ind w:firstLine="567"/>
        <w:jc w:val="both"/>
        <w:rPr>
          <w:rFonts w:ascii="Times New Roman" w:eastAsia="Times New Roman" w:hAnsi="Times New Roman" w:cs="Times New Roman"/>
          <w:sz w:val="24"/>
          <w:szCs w:val="24"/>
        </w:rPr>
      </w:pPr>
      <w:r w:rsidRPr="008B14D9">
        <w:rPr>
          <w:rFonts w:ascii="Times New Roman" w:eastAsia="Times New Roman" w:hAnsi="Times New Roman" w:cs="Times New Roman"/>
          <w:sz w:val="24"/>
          <w:szCs w:val="24"/>
        </w:rPr>
        <w:t xml:space="preserve">This </w:t>
      </w:r>
      <w:r w:rsidR="006F3910">
        <w:rPr>
          <w:rFonts w:ascii="Times New Roman" w:eastAsia="Times New Roman" w:hAnsi="Times New Roman" w:cs="Times New Roman"/>
          <w:sz w:val="24"/>
          <w:szCs w:val="24"/>
        </w:rPr>
        <w:t>investigation</w:t>
      </w:r>
      <w:r w:rsidRPr="008B14D9">
        <w:rPr>
          <w:rFonts w:ascii="Times New Roman" w:eastAsia="Times New Roman" w:hAnsi="Times New Roman" w:cs="Times New Roman"/>
          <w:sz w:val="24"/>
          <w:szCs w:val="24"/>
        </w:rPr>
        <w:t xml:space="preserve"> aimed to investigate the combined therapeutic </w:t>
      </w:r>
      <w:r w:rsidR="006F3910" w:rsidRPr="006F3910">
        <w:rPr>
          <w:rFonts w:ascii="Times New Roman" w:eastAsia="Times New Roman" w:hAnsi="Times New Roman" w:cs="Times New Roman"/>
          <w:sz w:val="24"/>
          <w:szCs w:val="24"/>
        </w:rPr>
        <w:t>influences</w:t>
      </w:r>
      <w:r w:rsidRPr="008B14D9">
        <w:rPr>
          <w:rFonts w:ascii="Times New Roman" w:eastAsia="Times New Roman" w:hAnsi="Times New Roman" w:cs="Times New Roman"/>
          <w:sz w:val="24"/>
          <w:szCs w:val="24"/>
        </w:rPr>
        <w:t xml:space="preserve"> of oral semaglutide and empagliflozin in a rat model of type 2 diabetes and isoprenaline-</w:t>
      </w:r>
      <w:r w:rsidR="00744F5C">
        <w:rPr>
          <w:rFonts w:ascii="Times New Roman" w:eastAsia="Times New Roman" w:hAnsi="Times New Roman" w:cs="Times New Roman"/>
          <w:sz w:val="24"/>
          <w:szCs w:val="24"/>
        </w:rPr>
        <w:t>trigger</w:t>
      </w:r>
      <w:r w:rsidRPr="008B14D9">
        <w:rPr>
          <w:rFonts w:ascii="Times New Roman" w:eastAsia="Times New Roman" w:hAnsi="Times New Roman" w:cs="Times New Roman"/>
          <w:sz w:val="24"/>
          <w:szCs w:val="24"/>
        </w:rPr>
        <w:t xml:space="preserve">ed myocardial infarction. The combination therapy significantly improved glycemic control, lipid profile, blood pressure, and insulin resistance parameters compared to monotherapy. These </w:t>
      </w:r>
      <w:r w:rsidR="004609D2" w:rsidRPr="008B14D9">
        <w:rPr>
          <w:rFonts w:ascii="Times New Roman" w:eastAsia="Times New Roman" w:hAnsi="Times New Roman" w:cs="Times New Roman"/>
          <w:sz w:val="24"/>
          <w:szCs w:val="24"/>
        </w:rPr>
        <w:t>results</w:t>
      </w:r>
      <w:r w:rsidRPr="008B14D9">
        <w:rPr>
          <w:rFonts w:ascii="Times New Roman" w:eastAsia="Times New Roman" w:hAnsi="Times New Roman" w:cs="Times New Roman"/>
          <w:sz w:val="24"/>
          <w:szCs w:val="24"/>
        </w:rPr>
        <w:t xml:space="preserve"> are </w:t>
      </w:r>
      <w:r w:rsidR="00DB36C5">
        <w:rPr>
          <w:rFonts w:ascii="Times New Roman" w:eastAsia="Times New Roman" w:hAnsi="Times New Roman" w:cs="Times New Roman"/>
          <w:sz w:val="24"/>
          <w:szCs w:val="24"/>
        </w:rPr>
        <w:t>in line</w:t>
      </w:r>
      <w:r w:rsidRPr="008B14D9">
        <w:rPr>
          <w:rFonts w:ascii="Times New Roman" w:eastAsia="Times New Roman" w:hAnsi="Times New Roman" w:cs="Times New Roman"/>
          <w:sz w:val="24"/>
          <w:szCs w:val="24"/>
        </w:rPr>
        <w:t xml:space="preserve"> with </w:t>
      </w:r>
      <w:r w:rsidR="004609D2" w:rsidRPr="008B14D9">
        <w:rPr>
          <w:rFonts w:ascii="Times New Roman" w:eastAsia="Times New Roman" w:hAnsi="Times New Roman" w:cs="Times New Roman"/>
          <w:sz w:val="24"/>
          <w:szCs w:val="24"/>
        </w:rPr>
        <w:t>prior</w:t>
      </w:r>
      <w:r w:rsidRPr="008B14D9">
        <w:rPr>
          <w:rFonts w:ascii="Times New Roman" w:eastAsia="Times New Roman" w:hAnsi="Times New Roman" w:cs="Times New Roman"/>
          <w:sz w:val="24"/>
          <w:szCs w:val="24"/>
        </w:rPr>
        <w:t xml:space="preserve"> </w:t>
      </w:r>
      <w:r w:rsidR="004609D2">
        <w:rPr>
          <w:rFonts w:ascii="Times New Roman" w:eastAsia="Times New Roman" w:hAnsi="Times New Roman" w:cs="Times New Roman"/>
          <w:sz w:val="24"/>
          <w:szCs w:val="24"/>
        </w:rPr>
        <w:t>investigation</w:t>
      </w:r>
      <w:r w:rsidR="004609D2" w:rsidRPr="008B14D9">
        <w:rPr>
          <w:rFonts w:ascii="Times New Roman" w:eastAsia="Times New Roman" w:hAnsi="Times New Roman" w:cs="Times New Roman"/>
          <w:sz w:val="24"/>
          <w:szCs w:val="24"/>
        </w:rPr>
        <w:t>s</w:t>
      </w:r>
      <w:r w:rsidRPr="008B14D9">
        <w:rPr>
          <w:rFonts w:ascii="Times New Roman" w:eastAsia="Times New Roman" w:hAnsi="Times New Roman" w:cs="Times New Roman"/>
          <w:sz w:val="24"/>
          <w:szCs w:val="24"/>
        </w:rPr>
        <w:t xml:space="preserve"> reporting the efficacy of both agents in managing metabolic and cardiovascular complications.</w:t>
      </w:r>
    </w:p>
    <w:p w14:paraId="0F3B32E0" w14:textId="760A33A9" w:rsidR="007C5D1E" w:rsidRPr="008B14D9" w:rsidRDefault="007C5D1E" w:rsidP="00A6172C">
      <w:pPr>
        <w:spacing w:line="360" w:lineRule="auto"/>
        <w:ind w:left="-142" w:firstLine="709"/>
        <w:jc w:val="both"/>
        <w:rPr>
          <w:rFonts w:asciiTheme="majorBidi" w:hAnsiTheme="majorBidi" w:cstheme="majorBidi"/>
          <w:color w:val="000000" w:themeColor="text1"/>
          <w:sz w:val="24"/>
          <w:szCs w:val="24"/>
        </w:rPr>
      </w:pPr>
      <w:r w:rsidRPr="008B14D9">
        <w:rPr>
          <w:rFonts w:asciiTheme="majorBidi" w:hAnsiTheme="majorBidi" w:cstheme="majorBidi"/>
          <w:color w:val="000000" w:themeColor="text1"/>
          <w:sz w:val="24"/>
          <w:szCs w:val="24"/>
        </w:rPr>
        <w:t>In supporting with our findings,</w:t>
      </w:r>
      <w:r w:rsidR="00451725" w:rsidRPr="008B14D9">
        <w:rPr>
          <w:rFonts w:asciiTheme="majorBidi" w:hAnsiTheme="majorBidi" w:cstheme="majorBidi"/>
          <w:color w:val="000000" w:themeColor="text1"/>
          <w:sz w:val="24"/>
          <w:szCs w:val="24"/>
        </w:rPr>
        <w:t xml:space="preserve"> the </w:t>
      </w:r>
      <w:r w:rsidR="00DB36C5">
        <w:rPr>
          <w:rFonts w:asciiTheme="majorBidi" w:hAnsiTheme="majorBidi" w:cstheme="majorBidi"/>
          <w:color w:val="000000" w:themeColor="text1"/>
          <w:sz w:val="24"/>
          <w:szCs w:val="24"/>
        </w:rPr>
        <w:t>research</w:t>
      </w:r>
      <w:r w:rsidR="00451725" w:rsidRPr="008B14D9">
        <w:rPr>
          <w:rFonts w:asciiTheme="majorBidi" w:hAnsiTheme="majorBidi" w:cstheme="majorBidi"/>
          <w:color w:val="000000" w:themeColor="text1"/>
          <w:sz w:val="24"/>
          <w:szCs w:val="24"/>
        </w:rPr>
        <w:t xml:space="preserve"> of </w:t>
      </w:r>
      <w:r w:rsidR="00451725" w:rsidRPr="008B14D9">
        <w:rPr>
          <w:rFonts w:asciiTheme="majorBidi" w:eastAsia="Times New Roman" w:hAnsiTheme="majorBidi" w:cstheme="majorBidi"/>
          <w:b/>
          <w:bCs/>
          <w:i/>
          <w:iCs/>
          <w:sz w:val="24"/>
          <w:szCs w:val="24"/>
        </w:rPr>
        <w:t>Vernstrøm</w:t>
      </w:r>
      <w:r w:rsidR="00451725" w:rsidRPr="008B14D9">
        <w:rPr>
          <w:rFonts w:asciiTheme="majorBidi" w:hAnsiTheme="majorBidi" w:cstheme="majorBidi"/>
          <w:b/>
          <w:bCs/>
          <w:i/>
          <w:iCs/>
          <w:sz w:val="24"/>
          <w:szCs w:val="24"/>
        </w:rPr>
        <w:t xml:space="preserve"> et al. (2024)</w:t>
      </w:r>
      <w:r w:rsidR="00451725" w:rsidRPr="008B14D9">
        <w:rPr>
          <w:rFonts w:asciiTheme="majorBidi" w:hAnsiTheme="majorBidi" w:cstheme="majorBidi"/>
          <w:color w:val="000000" w:themeColor="text1"/>
          <w:sz w:val="24"/>
          <w:szCs w:val="24"/>
        </w:rPr>
        <w:t xml:space="preserve"> </w:t>
      </w:r>
      <w:r w:rsidR="00A6172C" w:rsidRPr="008B14D9">
        <w:rPr>
          <w:rFonts w:asciiTheme="majorBidi" w:eastAsia="Times New Roman" w:hAnsiTheme="majorBidi" w:cstheme="majorBidi"/>
          <w:b/>
          <w:bCs/>
          <w:i/>
          <w:iCs/>
          <w:color w:val="000000" w:themeColor="text1"/>
          <w:sz w:val="24"/>
          <w:szCs w:val="24"/>
        </w:rPr>
        <w:t>(26)</w:t>
      </w:r>
      <w:r w:rsidRPr="008B14D9">
        <w:rPr>
          <w:rFonts w:asciiTheme="majorBidi" w:hAnsiTheme="majorBidi" w:cstheme="majorBidi"/>
          <w:b/>
          <w:bCs/>
          <w:color w:val="000000" w:themeColor="text1"/>
          <w:sz w:val="24"/>
          <w:szCs w:val="24"/>
        </w:rPr>
        <w:t xml:space="preserve"> </w:t>
      </w:r>
      <w:r w:rsidRPr="008B14D9">
        <w:rPr>
          <w:rFonts w:asciiTheme="majorBidi" w:hAnsiTheme="majorBidi" w:cstheme="majorBidi"/>
          <w:color w:val="000000" w:themeColor="text1"/>
          <w:sz w:val="24"/>
          <w:szCs w:val="24"/>
        </w:rPr>
        <w:t xml:space="preserve">who </w:t>
      </w:r>
      <w:r w:rsidR="00DB36C5" w:rsidRPr="00DB36C5">
        <w:rPr>
          <w:rFonts w:asciiTheme="majorBidi" w:hAnsiTheme="majorBidi" w:cstheme="majorBidi"/>
          <w:color w:val="000000" w:themeColor="text1"/>
          <w:sz w:val="24"/>
          <w:szCs w:val="24"/>
        </w:rPr>
        <w:t>examined</w:t>
      </w:r>
      <w:r w:rsidRPr="008B14D9">
        <w:rPr>
          <w:rFonts w:asciiTheme="majorBidi" w:hAnsiTheme="majorBidi" w:cstheme="majorBidi"/>
          <w:color w:val="000000" w:themeColor="text1"/>
          <w:sz w:val="24"/>
          <w:szCs w:val="24"/>
        </w:rPr>
        <w:t xml:space="preserve"> the efficacy of </w:t>
      </w:r>
      <w:r w:rsidRPr="008B14D9">
        <w:rPr>
          <w:rFonts w:asciiTheme="majorBidi" w:eastAsia="Times New Roman" w:hAnsiTheme="majorBidi" w:cstheme="majorBidi"/>
          <w:color w:val="000000" w:themeColor="text1"/>
          <w:sz w:val="24"/>
          <w:szCs w:val="24"/>
        </w:rPr>
        <w:t xml:space="preserve">separate and combined </w:t>
      </w:r>
      <w:r w:rsidR="007832C4" w:rsidRPr="007832C4">
        <w:rPr>
          <w:rFonts w:asciiTheme="majorBidi" w:eastAsia="Times New Roman" w:hAnsiTheme="majorBidi" w:cstheme="majorBidi"/>
          <w:color w:val="000000" w:themeColor="text1"/>
          <w:sz w:val="24"/>
          <w:szCs w:val="24"/>
        </w:rPr>
        <w:t>influences</w:t>
      </w:r>
      <w:r w:rsidRPr="008B14D9">
        <w:rPr>
          <w:rFonts w:asciiTheme="majorBidi" w:eastAsia="Times New Roman" w:hAnsiTheme="majorBidi" w:cstheme="majorBidi"/>
          <w:color w:val="000000" w:themeColor="text1"/>
          <w:sz w:val="24"/>
          <w:szCs w:val="24"/>
        </w:rPr>
        <w:t xml:space="preserve"> of empagliflozin and semaglutide on vascular function</w:t>
      </w:r>
      <w:r w:rsidRPr="008B14D9">
        <w:rPr>
          <w:rFonts w:asciiTheme="majorBidi" w:hAnsiTheme="majorBidi" w:cstheme="majorBidi"/>
          <w:color w:val="000000" w:themeColor="text1"/>
          <w:sz w:val="24"/>
          <w:szCs w:val="24"/>
        </w:rPr>
        <w:t xml:space="preserve">, reported that, combination </w:t>
      </w:r>
      <w:r w:rsidR="007832C4">
        <w:rPr>
          <w:rFonts w:asciiTheme="majorBidi" w:hAnsiTheme="majorBidi" w:cstheme="majorBidi"/>
          <w:color w:val="000000" w:themeColor="text1"/>
          <w:sz w:val="24"/>
          <w:szCs w:val="24"/>
        </w:rPr>
        <w:t>management</w:t>
      </w:r>
      <w:r w:rsidRPr="008B14D9">
        <w:rPr>
          <w:rFonts w:asciiTheme="majorBidi" w:hAnsiTheme="majorBidi" w:cstheme="majorBidi"/>
          <w:color w:val="000000" w:themeColor="text1"/>
          <w:sz w:val="24"/>
          <w:szCs w:val="24"/>
        </w:rPr>
        <w:t xml:space="preserve"> </w:t>
      </w:r>
      <w:r w:rsidR="007832C4" w:rsidRPr="007832C4">
        <w:rPr>
          <w:rFonts w:asciiTheme="majorBidi" w:hAnsiTheme="majorBidi" w:cstheme="majorBidi"/>
          <w:color w:val="000000" w:themeColor="text1"/>
          <w:sz w:val="24"/>
          <w:szCs w:val="24"/>
        </w:rPr>
        <w:t>raised</w:t>
      </w:r>
      <w:r w:rsidRPr="008B14D9">
        <w:rPr>
          <w:rFonts w:asciiTheme="majorBidi" w:hAnsiTheme="majorBidi" w:cstheme="majorBidi"/>
          <w:color w:val="000000" w:themeColor="text1"/>
          <w:sz w:val="24"/>
          <w:szCs w:val="24"/>
        </w:rPr>
        <w:t xml:space="preserve"> glycaemic time in range without </w:t>
      </w:r>
      <w:r w:rsidR="00B91ED3" w:rsidRPr="00B91ED3">
        <w:rPr>
          <w:rFonts w:asciiTheme="majorBidi" w:hAnsiTheme="majorBidi" w:cstheme="majorBidi"/>
          <w:color w:val="000000" w:themeColor="text1"/>
          <w:sz w:val="24"/>
          <w:szCs w:val="24"/>
        </w:rPr>
        <w:t>raising</w:t>
      </w:r>
      <w:r w:rsidRPr="008B14D9">
        <w:rPr>
          <w:rFonts w:asciiTheme="majorBidi" w:hAnsiTheme="majorBidi" w:cstheme="majorBidi"/>
          <w:color w:val="000000" w:themeColor="text1"/>
          <w:sz w:val="24"/>
          <w:szCs w:val="24"/>
        </w:rPr>
        <w:t xml:space="preserve"> the </w:t>
      </w:r>
      <w:r w:rsidR="00A66A6F" w:rsidRPr="00A66A6F">
        <w:rPr>
          <w:rFonts w:asciiTheme="majorBidi" w:hAnsiTheme="majorBidi" w:cstheme="majorBidi"/>
          <w:color w:val="000000" w:themeColor="text1"/>
          <w:sz w:val="24"/>
          <w:szCs w:val="24"/>
        </w:rPr>
        <w:t>possibility</w:t>
      </w:r>
      <w:r w:rsidRPr="008B14D9">
        <w:rPr>
          <w:rFonts w:asciiTheme="majorBidi" w:hAnsiTheme="majorBidi" w:cstheme="majorBidi"/>
          <w:color w:val="000000" w:themeColor="text1"/>
          <w:sz w:val="24"/>
          <w:szCs w:val="24"/>
        </w:rPr>
        <w:t xml:space="preserve"> of hypoglycaemia. Moreover, </w:t>
      </w:r>
      <w:r w:rsidR="006E7F06" w:rsidRPr="008B14D9">
        <w:rPr>
          <w:rFonts w:asciiTheme="majorBidi" w:hAnsiTheme="majorBidi" w:cstheme="majorBidi"/>
          <w:b/>
          <w:bCs/>
          <w:i/>
          <w:iCs/>
          <w:sz w:val="24"/>
          <w:szCs w:val="24"/>
        </w:rPr>
        <w:t>Radlinger</w:t>
      </w:r>
      <w:r w:rsidR="006E7F06" w:rsidRPr="008B14D9">
        <w:rPr>
          <w:rFonts w:asciiTheme="majorBidi" w:hAnsiTheme="majorBidi" w:cstheme="majorBidi"/>
          <w:b/>
          <w:bCs/>
          <w:i/>
          <w:iCs/>
          <w:sz w:val="24"/>
          <w:szCs w:val="24"/>
          <w:lang w:bidi="ar-EG"/>
        </w:rPr>
        <w:t xml:space="preserve"> et al. (2023)</w:t>
      </w:r>
      <w:r w:rsidR="006E7F06" w:rsidRPr="008B14D9">
        <w:rPr>
          <w:rFonts w:asciiTheme="majorBidi" w:hAnsiTheme="majorBidi" w:cstheme="majorBidi"/>
          <w:b/>
          <w:bCs/>
          <w:i/>
          <w:iCs/>
          <w:sz w:val="24"/>
          <w:szCs w:val="24"/>
        </w:rPr>
        <w:t xml:space="preserve"> </w:t>
      </w:r>
      <w:r w:rsidR="00A6172C" w:rsidRPr="008B14D9">
        <w:rPr>
          <w:rFonts w:asciiTheme="majorBidi" w:hAnsiTheme="majorBidi" w:cstheme="majorBidi"/>
          <w:b/>
          <w:bCs/>
          <w:i/>
          <w:iCs/>
          <w:color w:val="000000" w:themeColor="text1"/>
          <w:sz w:val="24"/>
          <w:szCs w:val="24"/>
        </w:rPr>
        <w:t>(27)</w:t>
      </w:r>
      <w:r w:rsidRPr="008B14D9">
        <w:rPr>
          <w:rFonts w:asciiTheme="majorBidi" w:hAnsiTheme="majorBidi" w:cstheme="majorBidi"/>
          <w:b/>
          <w:bCs/>
          <w:i/>
          <w:iCs/>
          <w:color w:val="000000" w:themeColor="text1"/>
          <w:sz w:val="24"/>
          <w:szCs w:val="24"/>
        </w:rPr>
        <w:t xml:space="preserve"> </w:t>
      </w:r>
      <w:r w:rsidRPr="008B14D9">
        <w:rPr>
          <w:rFonts w:asciiTheme="majorBidi" w:hAnsiTheme="majorBidi" w:cstheme="majorBidi"/>
          <w:color w:val="000000" w:themeColor="text1"/>
          <w:sz w:val="24"/>
          <w:szCs w:val="24"/>
        </w:rPr>
        <w:t xml:space="preserve">reported that </w:t>
      </w:r>
      <w:r w:rsidRPr="008B14D9">
        <w:rPr>
          <w:rFonts w:asciiTheme="majorBidi" w:hAnsiTheme="majorBidi" w:cstheme="majorBidi"/>
          <w:color w:val="000000" w:themeColor="text1"/>
          <w:sz w:val="24"/>
          <w:szCs w:val="24"/>
          <w:shd w:val="clear" w:color="auto" w:fill="FFFFFF"/>
        </w:rPr>
        <w:t xml:space="preserve">empagliflozin </w:t>
      </w:r>
      <w:r w:rsidR="00B91ED3" w:rsidRPr="00B91ED3">
        <w:rPr>
          <w:rFonts w:asciiTheme="majorBidi" w:hAnsiTheme="majorBidi" w:cstheme="majorBidi"/>
          <w:color w:val="000000" w:themeColor="text1"/>
          <w:sz w:val="24"/>
          <w:szCs w:val="24"/>
          <w:shd w:val="clear" w:color="auto" w:fill="FFFFFF"/>
        </w:rPr>
        <w:t>avoided</w:t>
      </w:r>
      <w:r w:rsidRPr="008B14D9">
        <w:rPr>
          <w:rFonts w:asciiTheme="majorBidi" w:hAnsiTheme="majorBidi" w:cstheme="majorBidi"/>
          <w:color w:val="000000" w:themeColor="text1"/>
          <w:sz w:val="24"/>
          <w:szCs w:val="24"/>
          <w:shd w:val="clear" w:color="auto" w:fill="FFFFFF"/>
        </w:rPr>
        <w:t xml:space="preserve"> hyperglycaemia as well as the accompanying </w:t>
      </w:r>
      <w:r w:rsidR="00904645" w:rsidRPr="008B14D9">
        <w:rPr>
          <w:rFonts w:asciiTheme="majorBidi" w:hAnsiTheme="majorBidi" w:cstheme="majorBidi"/>
          <w:color w:val="000000" w:themeColor="text1"/>
          <w:sz w:val="24"/>
          <w:szCs w:val="24"/>
          <w:shd w:val="clear" w:color="auto" w:fill="FFFFFF"/>
        </w:rPr>
        <w:t>hyperinsulinaemia,</w:t>
      </w:r>
      <w:r w:rsidR="00AA7840">
        <w:rPr>
          <w:rFonts w:asciiTheme="majorBidi" w:hAnsiTheme="majorBidi" w:cstheme="majorBidi"/>
          <w:color w:val="000000" w:themeColor="text1"/>
          <w:sz w:val="24"/>
          <w:szCs w:val="24"/>
          <w:shd w:val="clear" w:color="auto" w:fill="FFFFFF"/>
        </w:rPr>
        <w:t xml:space="preserve"> </w:t>
      </w:r>
      <w:r w:rsidR="00904645" w:rsidRPr="008B14D9">
        <w:rPr>
          <w:rFonts w:asciiTheme="majorBidi" w:hAnsiTheme="majorBidi" w:cstheme="majorBidi"/>
          <w:color w:val="000000" w:themeColor="text1"/>
          <w:sz w:val="24"/>
          <w:szCs w:val="24"/>
          <w:shd w:val="clear" w:color="auto" w:fill="FFFFFF"/>
        </w:rPr>
        <w:t>as</w:t>
      </w:r>
      <w:r w:rsidRPr="008B14D9">
        <w:rPr>
          <w:rFonts w:asciiTheme="majorBidi" w:hAnsiTheme="majorBidi" w:cstheme="majorBidi"/>
          <w:color w:val="000000" w:themeColor="text1"/>
          <w:sz w:val="24"/>
          <w:szCs w:val="24"/>
          <w:shd w:val="clear" w:color="auto" w:fill="FFFFFF"/>
        </w:rPr>
        <w:t xml:space="preserve"> a result of that it </w:t>
      </w:r>
      <w:r w:rsidRPr="008B14D9">
        <w:rPr>
          <w:rFonts w:asciiTheme="majorBidi" w:eastAsia="Times New Roman" w:hAnsiTheme="majorBidi" w:cstheme="majorBidi"/>
          <w:color w:val="000000" w:themeColor="text1"/>
          <w:sz w:val="24"/>
          <w:szCs w:val="24"/>
        </w:rPr>
        <w:t xml:space="preserve">protects mice from diet-induced </w:t>
      </w:r>
      <w:r w:rsidR="00904645" w:rsidRPr="008B14D9">
        <w:rPr>
          <w:rFonts w:asciiTheme="majorBidi" w:eastAsia="Times New Roman" w:hAnsiTheme="majorBidi" w:cstheme="majorBidi"/>
          <w:color w:val="000000" w:themeColor="text1"/>
          <w:sz w:val="24"/>
          <w:szCs w:val="24"/>
        </w:rPr>
        <w:t>insulin resistance</w:t>
      </w:r>
      <w:r w:rsidRPr="008B14D9">
        <w:rPr>
          <w:rFonts w:asciiTheme="majorBidi" w:eastAsia="Times New Roman" w:hAnsiTheme="majorBidi" w:cstheme="majorBidi"/>
          <w:color w:val="000000" w:themeColor="text1"/>
          <w:sz w:val="24"/>
          <w:szCs w:val="24"/>
        </w:rPr>
        <w:t xml:space="preserve">, </w:t>
      </w:r>
      <w:r w:rsidR="00904645" w:rsidRPr="008B14D9">
        <w:rPr>
          <w:rFonts w:asciiTheme="majorBidi" w:eastAsia="Times New Roman" w:hAnsiTheme="majorBidi" w:cstheme="majorBidi"/>
          <w:color w:val="000000" w:themeColor="text1"/>
          <w:sz w:val="24"/>
          <w:szCs w:val="24"/>
        </w:rPr>
        <w:t>weight gain</w:t>
      </w:r>
      <w:r w:rsidR="00904645" w:rsidRPr="00904645">
        <w:rPr>
          <w:rFonts w:asciiTheme="majorBidi" w:eastAsia="Times New Roman" w:hAnsiTheme="majorBidi" w:cstheme="majorBidi"/>
          <w:color w:val="000000" w:themeColor="text1"/>
          <w:sz w:val="24"/>
          <w:szCs w:val="24"/>
        </w:rPr>
        <w:t xml:space="preserve"> </w:t>
      </w:r>
      <w:r w:rsidR="00904645">
        <w:rPr>
          <w:rFonts w:asciiTheme="majorBidi" w:eastAsia="Times New Roman" w:hAnsiTheme="majorBidi" w:cstheme="majorBidi"/>
          <w:color w:val="000000" w:themeColor="text1"/>
          <w:sz w:val="24"/>
          <w:szCs w:val="24"/>
        </w:rPr>
        <w:t>in addition</w:t>
      </w:r>
      <w:r w:rsidRPr="008B14D9">
        <w:rPr>
          <w:rFonts w:asciiTheme="majorBidi" w:eastAsia="Times New Roman" w:hAnsiTheme="majorBidi" w:cstheme="majorBidi"/>
          <w:color w:val="000000" w:themeColor="text1"/>
          <w:sz w:val="24"/>
          <w:szCs w:val="24"/>
        </w:rPr>
        <w:t xml:space="preserve"> hepatic steatosis</w:t>
      </w:r>
      <w:r w:rsidRPr="008B14D9">
        <w:rPr>
          <w:rFonts w:asciiTheme="majorBidi" w:hAnsiTheme="majorBidi" w:cstheme="majorBidi"/>
          <w:color w:val="000000" w:themeColor="text1"/>
          <w:sz w:val="24"/>
          <w:szCs w:val="24"/>
        </w:rPr>
        <w:t xml:space="preserve">. </w:t>
      </w:r>
    </w:p>
    <w:p w14:paraId="6D1B7D62" w14:textId="74C5EA82" w:rsidR="007C5D1E" w:rsidRPr="008B14D9" w:rsidRDefault="007C5D1E" w:rsidP="000D4FB5">
      <w:pPr>
        <w:spacing w:line="360" w:lineRule="auto"/>
        <w:ind w:left="-142" w:firstLine="709"/>
        <w:jc w:val="both"/>
        <w:rPr>
          <w:rFonts w:asciiTheme="majorBidi" w:hAnsiTheme="majorBidi" w:cstheme="majorBidi"/>
          <w:color w:val="000000" w:themeColor="text1"/>
          <w:sz w:val="24"/>
          <w:szCs w:val="24"/>
          <w:shd w:val="clear" w:color="auto" w:fill="FFFFFF"/>
        </w:rPr>
      </w:pPr>
      <w:r w:rsidRPr="008B14D9">
        <w:rPr>
          <w:rFonts w:asciiTheme="majorBidi" w:hAnsiTheme="majorBidi" w:cstheme="majorBidi"/>
          <w:color w:val="000000" w:themeColor="text1"/>
          <w:sz w:val="24"/>
          <w:szCs w:val="24"/>
        </w:rPr>
        <w:t xml:space="preserve">      Also, these </w:t>
      </w:r>
      <w:r w:rsidR="00AA7840" w:rsidRPr="008B14D9">
        <w:rPr>
          <w:rFonts w:asciiTheme="majorBidi" w:hAnsiTheme="majorBidi" w:cstheme="majorBidi"/>
          <w:color w:val="000000" w:themeColor="text1"/>
          <w:sz w:val="24"/>
          <w:szCs w:val="24"/>
        </w:rPr>
        <w:t>outcomes</w:t>
      </w:r>
      <w:r w:rsidRPr="008B14D9">
        <w:rPr>
          <w:rFonts w:asciiTheme="majorBidi" w:hAnsiTheme="majorBidi" w:cstheme="majorBidi"/>
          <w:color w:val="000000" w:themeColor="text1"/>
          <w:sz w:val="24"/>
          <w:szCs w:val="24"/>
        </w:rPr>
        <w:t xml:space="preserve"> were </w:t>
      </w:r>
      <w:r w:rsidR="006B30F5">
        <w:rPr>
          <w:rFonts w:asciiTheme="majorBidi" w:hAnsiTheme="majorBidi" w:cstheme="majorBidi"/>
          <w:color w:val="000000" w:themeColor="text1"/>
          <w:sz w:val="24"/>
          <w:szCs w:val="24"/>
        </w:rPr>
        <w:t>in accordance</w:t>
      </w:r>
      <w:r w:rsidRPr="008B14D9">
        <w:rPr>
          <w:rFonts w:asciiTheme="majorBidi" w:hAnsiTheme="majorBidi" w:cstheme="majorBidi"/>
          <w:color w:val="000000" w:themeColor="text1"/>
          <w:sz w:val="24"/>
          <w:szCs w:val="24"/>
        </w:rPr>
        <w:t xml:space="preserve"> with </w:t>
      </w:r>
      <w:r w:rsidR="000D4FB5" w:rsidRPr="008B14D9">
        <w:rPr>
          <w:rFonts w:asciiTheme="majorBidi" w:hAnsiTheme="majorBidi" w:cstheme="majorBidi"/>
          <w:color w:val="000000" w:themeColor="text1"/>
          <w:sz w:val="24"/>
          <w:szCs w:val="24"/>
        </w:rPr>
        <w:t>the study of</w:t>
      </w:r>
      <w:r w:rsidRPr="008B14D9">
        <w:rPr>
          <w:rFonts w:asciiTheme="majorBidi" w:hAnsiTheme="majorBidi" w:cstheme="majorBidi"/>
          <w:color w:val="000000" w:themeColor="text1"/>
          <w:sz w:val="24"/>
          <w:szCs w:val="24"/>
        </w:rPr>
        <w:t xml:space="preserve"> </w:t>
      </w:r>
      <w:r w:rsidR="000D4FB5" w:rsidRPr="008B14D9">
        <w:rPr>
          <w:rFonts w:asciiTheme="majorBidi" w:hAnsiTheme="majorBidi" w:cstheme="majorBidi"/>
          <w:b/>
          <w:bCs/>
          <w:i/>
          <w:iCs/>
          <w:sz w:val="24"/>
          <w:szCs w:val="24"/>
          <w:shd w:val="clear" w:color="auto" w:fill="FFFFFF"/>
        </w:rPr>
        <w:t xml:space="preserve">Niu et al, (2022) </w:t>
      </w:r>
      <w:r w:rsidR="00A6172C" w:rsidRPr="008B14D9">
        <w:rPr>
          <w:rFonts w:asciiTheme="majorBidi" w:hAnsiTheme="majorBidi" w:cstheme="majorBidi"/>
          <w:b/>
          <w:bCs/>
          <w:i/>
          <w:iCs/>
          <w:color w:val="000000" w:themeColor="text1"/>
          <w:sz w:val="24"/>
          <w:szCs w:val="24"/>
          <w:shd w:val="clear" w:color="auto" w:fill="FFFFFF"/>
        </w:rPr>
        <w:t>(28)</w:t>
      </w:r>
      <w:r w:rsidRPr="008B14D9">
        <w:rPr>
          <w:rFonts w:asciiTheme="majorBidi" w:hAnsiTheme="majorBidi" w:cstheme="majorBidi"/>
          <w:b/>
          <w:bCs/>
          <w:i/>
          <w:iCs/>
          <w:color w:val="000000" w:themeColor="text1"/>
          <w:sz w:val="24"/>
          <w:szCs w:val="24"/>
          <w:shd w:val="clear" w:color="auto" w:fill="FFFFFF"/>
        </w:rPr>
        <w:t xml:space="preserve"> </w:t>
      </w:r>
      <w:r w:rsidRPr="008B14D9">
        <w:rPr>
          <w:rFonts w:asciiTheme="majorBidi" w:hAnsiTheme="majorBidi" w:cstheme="majorBidi"/>
          <w:color w:val="000000" w:themeColor="text1"/>
          <w:sz w:val="24"/>
          <w:szCs w:val="24"/>
        </w:rPr>
        <w:t xml:space="preserve">who </w:t>
      </w:r>
      <w:r w:rsidR="006B30F5" w:rsidRPr="008B14D9">
        <w:rPr>
          <w:rFonts w:asciiTheme="majorBidi" w:hAnsiTheme="majorBidi" w:cstheme="majorBidi"/>
          <w:color w:val="000000" w:themeColor="text1"/>
          <w:sz w:val="24"/>
          <w:szCs w:val="24"/>
        </w:rPr>
        <w:t>stated</w:t>
      </w:r>
      <w:r w:rsidRPr="008B14D9">
        <w:rPr>
          <w:rFonts w:asciiTheme="majorBidi" w:hAnsiTheme="majorBidi" w:cstheme="majorBidi"/>
          <w:color w:val="000000" w:themeColor="text1"/>
          <w:sz w:val="24"/>
          <w:szCs w:val="24"/>
        </w:rPr>
        <w:t xml:space="preserve"> that TCHO, </w:t>
      </w:r>
      <w:r w:rsidR="00AA7840" w:rsidRPr="008B14D9">
        <w:rPr>
          <w:rFonts w:asciiTheme="majorBidi" w:hAnsiTheme="majorBidi" w:cstheme="majorBidi"/>
          <w:color w:val="000000" w:themeColor="text1"/>
          <w:sz w:val="24"/>
          <w:szCs w:val="24"/>
        </w:rPr>
        <w:t>LDL</w:t>
      </w:r>
      <w:r w:rsidR="00AA7840">
        <w:rPr>
          <w:rFonts w:asciiTheme="majorBidi" w:hAnsiTheme="majorBidi" w:cstheme="majorBidi"/>
          <w:color w:val="000000" w:themeColor="text1"/>
          <w:sz w:val="24"/>
          <w:szCs w:val="24"/>
        </w:rPr>
        <w:t>,</w:t>
      </w:r>
      <w:r w:rsidR="00AA7840" w:rsidRPr="008B14D9">
        <w:rPr>
          <w:rFonts w:asciiTheme="majorBidi" w:hAnsiTheme="majorBidi" w:cstheme="majorBidi"/>
          <w:color w:val="000000" w:themeColor="text1"/>
          <w:sz w:val="24"/>
          <w:szCs w:val="24"/>
        </w:rPr>
        <w:t xml:space="preserve"> TG, </w:t>
      </w:r>
      <w:r w:rsidR="00AA7840">
        <w:rPr>
          <w:rFonts w:asciiTheme="majorBidi" w:hAnsiTheme="majorBidi" w:cstheme="majorBidi"/>
          <w:color w:val="000000" w:themeColor="text1"/>
          <w:sz w:val="24"/>
          <w:szCs w:val="24"/>
        </w:rPr>
        <w:t>in addition</w:t>
      </w:r>
      <w:r w:rsidRPr="008B14D9">
        <w:rPr>
          <w:rFonts w:asciiTheme="majorBidi" w:hAnsiTheme="majorBidi" w:cstheme="majorBidi"/>
          <w:color w:val="000000" w:themeColor="text1"/>
          <w:sz w:val="24"/>
          <w:szCs w:val="24"/>
        </w:rPr>
        <w:t xml:space="preserve"> pro-inflammatory factors were significantly </w:t>
      </w:r>
      <w:r w:rsidR="005971C0" w:rsidRPr="005971C0">
        <w:rPr>
          <w:rFonts w:asciiTheme="majorBidi" w:hAnsiTheme="majorBidi" w:cstheme="majorBidi"/>
          <w:color w:val="000000" w:themeColor="text1"/>
          <w:sz w:val="24"/>
          <w:szCs w:val="24"/>
        </w:rPr>
        <w:t>decreased</w:t>
      </w:r>
      <w:r w:rsidRPr="008B14D9">
        <w:rPr>
          <w:rFonts w:asciiTheme="majorBidi" w:hAnsiTheme="majorBidi" w:cstheme="majorBidi"/>
          <w:color w:val="000000" w:themeColor="text1"/>
          <w:sz w:val="24"/>
          <w:szCs w:val="24"/>
        </w:rPr>
        <w:t xml:space="preserve"> </w:t>
      </w:r>
      <w:r w:rsidR="005971C0">
        <w:rPr>
          <w:rFonts w:asciiTheme="majorBidi" w:hAnsiTheme="majorBidi" w:cstheme="majorBidi"/>
          <w:color w:val="000000" w:themeColor="text1"/>
          <w:sz w:val="24"/>
          <w:szCs w:val="24"/>
        </w:rPr>
        <w:t>following</w:t>
      </w:r>
      <w:r w:rsidRPr="008B14D9">
        <w:rPr>
          <w:rFonts w:asciiTheme="majorBidi" w:hAnsiTheme="majorBidi" w:cstheme="majorBidi"/>
          <w:color w:val="000000" w:themeColor="text1"/>
          <w:sz w:val="24"/>
          <w:szCs w:val="24"/>
        </w:rPr>
        <w:t xml:space="preserve"> semaglutide.</w:t>
      </w:r>
      <w:r w:rsidR="000D4FB5" w:rsidRPr="008B14D9">
        <w:rPr>
          <w:rFonts w:asciiTheme="majorBidi" w:hAnsiTheme="majorBidi" w:cstheme="majorBidi"/>
          <w:color w:val="000000" w:themeColor="text1"/>
          <w:sz w:val="24"/>
          <w:szCs w:val="24"/>
        </w:rPr>
        <w:t xml:space="preserve"> Moreover, the study of</w:t>
      </w:r>
      <w:r w:rsidRPr="008B14D9">
        <w:rPr>
          <w:rFonts w:asciiTheme="majorBidi" w:hAnsiTheme="majorBidi" w:cstheme="majorBidi"/>
          <w:color w:val="000000" w:themeColor="text1"/>
          <w:sz w:val="24"/>
          <w:szCs w:val="24"/>
        </w:rPr>
        <w:t xml:space="preserve"> </w:t>
      </w:r>
      <w:r w:rsidR="0096712D" w:rsidRPr="008B14D9">
        <w:rPr>
          <w:rFonts w:asciiTheme="majorBidi" w:hAnsiTheme="majorBidi" w:cstheme="majorBidi"/>
          <w:b/>
          <w:bCs/>
          <w:i/>
          <w:iCs/>
          <w:sz w:val="24"/>
          <w:szCs w:val="24"/>
          <w:shd w:val="clear" w:color="auto" w:fill="FFFFFF"/>
        </w:rPr>
        <w:t>Nasiri-Ansari et al, (2021)</w:t>
      </w:r>
      <w:r w:rsidRPr="008B14D9">
        <w:rPr>
          <w:rFonts w:asciiTheme="majorBidi" w:hAnsiTheme="majorBidi" w:cstheme="majorBidi"/>
          <w:b/>
          <w:bCs/>
          <w:i/>
          <w:iCs/>
          <w:color w:val="000000" w:themeColor="text1"/>
          <w:sz w:val="24"/>
          <w:szCs w:val="24"/>
        </w:rPr>
        <w:t xml:space="preserve"> </w:t>
      </w:r>
      <w:r w:rsidR="00A6172C" w:rsidRPr="008B14D9">
        <w:rPr>
          <w:rFonts w:asciiTheme="majorBidi" w:hAnsiTheme="majorBidi" w:cstheme="majorBidi"/>
          <w:b/>
          <w:bCs/>
          <w:i/>
          <w:iCs/>
          <w:color w:val="000000" w:themeColor="text1"/>
          <w:sz w:val="24"/>
          <w:szCs w:val="24"/>
          <w:shd w:val="clear" w:color="auto" w:fill="FFFFFF"/>
        </w:rPr>
        <w:t xml:space="preserve">(29) </w:t>
      </w:r>
      <w:r w:rsidRPr="008B14D9">
        <w:rPr>
          <w:rFonts w:asciiTheme="majorBidi" w:eastAsia="Times New Roman" w:hAnsiTheme="majorBidi" w:cstheme="majorBidi"/>
          <w:color w:val="000000" w:themeColor="text1"/>
          <w:sz w:val="24"/>
          <w:szCs w:val="24"/>
        </w:rPr>
        <w:t xml:space="preserve">reported that </w:t>
      </w:r>
      <w:r w:rsidRPr="008B14D9">
        <w:rPr>
          <w:rFonts w:asciiTheme="majorBidi" w:hAnsiTheme="majorBidi" w:cstheme="majorBidi"/>
          <w:color w:val="000000" w:themeColor="text1"/>
          <w:sz w:val="24"/>
          <w:szCs w:val="24"/>
          <w:shd w:val="clear" w:color="auto" w:fill="FFFFFF"/>
        </w:rPr>
        <w:t xml:space="preserve">empagliflozin </w:t>
      </w:r>
      <w:r w:rsidR="005971C0">
        <w:rPr>
          <w:rFonts w:asciiTheme="majorBidi" w:hAnsiTheme="majorBidi" w:cstheme="majorBidi"/>
          <w:color w:val="000000" w:themeColor="text1"/>
          <w:sz w:val="24"/>
          <w:szCs w:val="24"/>
          <w:shd w:val="clear" w:color="auto" w:fill="FFFFFF"/>
        </w:rPr>
        <w:t>management</w:t>
      </w:r>
      <w:r w:rsidRPr="008B14D9">
        <w:rPr>
          <w:rFonts w:asciiTheme="majorBidi" w:hAnsiTheme="majorBidi" w:cstheme="majorBidi"/>
          <w:color w:val="000000" w:themeColor="text1"/>
          <w:sz w:val="24"/>
          <w:szCs w:val="24"/>
          <w:shd w:val="clear" w:color="auto" w:fill="FFFFFF"/>
        </w:rPr>
        <w:t xml:space="preserve"> </w:t>
      </w:r>
      <w:r w:rsidR="00F52A85" w:rsidRPr="00F52A85">
        <w:rPr>
          <w:rFonts w:asciiTheme="majorBidi" w:hAnsiTheme="majorBidi" w:cstheme="majorBidi"/>
          <w:color w:val="000000" w:themeColor="text1"/>
          <w:sz w:val="24"/>
          <w:szCs w:val="24"/>
          <w:shd w:val="clear" w:color="auto" w:fill="FFFFFF"/>
        </w:rPr>
        <w:t xml:space="preserve">led to </w:t>
      </w:r>
      <w:r w:rsidRPr="008B14D9">
        <w:rPr>
          <w:rFonts w:asciiTheme="majorBidi" w:hAnsiTheme="majorBidi" w:cstheme="majorBidi"/>
          <w:color w:val="000000" w:themeColor="text1"/>
          <w:sz w:val="24"/>
          <w:szCs w:val="24"/>
          <w:shd w:val="clear" w:color="auto" w:fill="FFFFFF"/>
        </w:rPr>
        <w:t xml:space="preserve">significantly </w:t>
      </w:r>
      <w:r w:rsidR="00F52A85" w:rsidRPr="00F52A85">
        <w:rPr>
          <w:rFonts w:asciiTheme="majorBidi" w:hAnsiTheme="majorBidi" w:cstheme="majorBidi"/>
          <w:color w:val="000000" w:themeColor="text1"/>
          <w:sz w:val="24"/>
          <w:szCs w:val="24"/>
          <w:shd w:val="clear" w:color="auto" w:fill="FFFFFF"/>
        </w:rPr>
        <w:t>diminished</w:t>
      </w:r>
      <w:r w:rsidRPr="008B14D9">
        <w:rPr>
          <w:rFonts w:asciiTheme="majorBidi" w:hAnsiTheme="majorBidi" w:cstheme="majorBidi"/>
          <w:color w:val="000000" w:themeColor="text1"/>
          <w:sz w:val="24"/>
          <w:szCs w:val="24"/>
          <w:shd w:val="clear" w:color="auto" w:fill="FFFFFF"/>
        </w:rPr>
        <w:t xml:space="preserve"> total cholesterol, </w:t>
      </w:r>
      <w:r w:rsidR="00F52A85" w:rsidRPr="008B14D9">
        <w:rPr>
          <w:rFonts w:asciiTheme="majorBidi" w:hAnsiTheme="majorBidi" w:cstheme="majorBidi"/>
          <w:color w:val="000000" w:themeColor="text1"/>
          <w:sz w:val="24"/>
          <w:szCs w:val="24"/>
          <w:shd w:val="clear" w:color="auto" w:fill="FFFFFF"/>
        </w:rPr>
        <w:t xml:space="preserve">fasting glucose, </w:t>
      </w:r>
      <w:r w:rsidR="00F52A85">
        <w:rPr>
          <w:rFonts w:asciiTheme="majorBidi" w:hAnsiTheme="majorBidi" w:cstheme="majorBidi"/>
          <w:color w:val="000000" w:themeColor="text1"/>
          <w:sz w:val="24"/>
          <w:szCs w:val="24"/>
          <w:shd w:val="clear" w:color="auto" w:fill="FFFFFF"/>
        </w:rPr>
        <w:t>in addition to</w:t>
      </w:r>
      <w:r w:rsidRPr="008B14D9">
        <w:rPr>
          <w:rFonts w:asciiTheme="majorBidi" w:hAnsiTheme="majorBidi" w:cstheme="majorBidi"/>
          <w:color w:val="000000" w:themeColor="text1"/>
          <w:sz w:val="24"/>
          <w:szCs w:val="24"/>
          <w:shd w:val="clear" w:color="auto" w:fill="FFFFFF"/>
        </w:rPr>
        <w:t xml:space="preserve"> triglyceride serum </w:t>
      </w:r>
      <w:r w:rsidR="00F52A85">
        <w:rPr>
          <w:rFonts w:asciiTheme="majorBidi" w:hAnsiTheme="majorBidi" w:cstheme="majorBidi"/>
          <w:color w:val="000000" w:themeColor="text1"/>
          <w:sz w:val="24"/>
          <w:szCs w:val="24"/>
          <w:shd w:val="clear" w:color="auto" w:fill="FFFFFF"/>
        </w:rPr>
        <w:t>concentration</w:t>
      </w:r>
      <w:r w:rsidRPr="008B14D9">
        <w:rPr>
          <w:rFonts w:asciiTheme="majorBidi" w:hAnsiTheme="majorBidi" w:cstheme="majorBidi"/>
          <w:color w:val="000000" w:themeColor="text1"/>
          <w:sz w:val="24"/>
          <w:szCs w:val="24"/>
          <w:shd w:val="clear" w:color="auto" w:fill="FFFFFF"/>
        </w:rPr>
        <w:t xml:space="preserve">s in </w:t>
      </w:r>
      <w:r w:rsidR="0096712D" w:rsidRPr="008B14D9">
        <w:rPr>
          <w:rFonts w:asciiTheme="majorBidi" w:hAnsiTheme="majorBidi" w:cstheme="majorBidi"/>
          <w:color w:val="000000" w:themeColor="text1"/>
          <w:sz w:val="24"/>
          <w:szCs w:val="24"/>
          <w:shd w:val="clear" w:color="auto" w:fill="FFFFFF"/>
        </w:rPr>
        <w:t>h</w:t>
      </w:r>
      <w:r w:rsidRPr="008B14D9">
        <w:rPr>
          <w:rFonts w:asciiTheme="majorBidi" w:hAnsiTheme="majorBidi" w:cstheme="majorBidi"/>
          <w:color w:val="000000" w:themeColor="text1"/>
          <w:sz w:val="24"/>
          <w:szCs w:val="24"/>
          <w:shd w:val="clear" w:color="auto" w:fill="FFFFFF"/>
        </w:rPr>
        <w:t xml:space="preserve">igh </w:t>
      </w:r>
      <w:r w:rsidR="0096712D" w:rsidRPr="008B14D9">
        <w:rPr>
          <w:rFonts w:asciiTheme="majorBidi" w:hAnsiTheme="majorBidi" w:cstheme="majorBidi"/>
          <w:color w:val="000000" w:themeColor="text1"/>
          <w:sz w:val="24"/>
          <w:szCs w:val="24"/>
          <w:shd w:val="clear" w:color="auto" w:fill="FFFFFF"/>
        </w:rPr>
        <w:t>f</w:t>
      </w:r>
      <w:r w:rsidRPr="008B14D9">
        <w:rPr>
          <w:rFonts w:asciiTheme="majorBidi" w:hAnsiTheme="majorBidi" w:cstheme="majorBidi"/>
          <w:color w:val="000000" w:themeColor="text1"/>
          <w:sz w:val="24"/>
          <w:szCs w:val="24"/>
          <w:shd w:val="clear" w:color="auto" w:fill="FFFFFF"/>
        </w:rPr>
        <w:t xml:space="preserve">at </w:t>
      </w:r>
      <w:r w:rsidR="0096712D" w:rsidRPr="008B14D9">
        <w:rPr>
          <w:rFonts w:asciiTheme="majorBidi" w:hAnsiTheme="majorBidi" w:cstheme="majorBidi"/>
          <w:color w:val="000000" w:themeColor="text1"/>
          <w:sz w:val="24"/>
          <w:szCs w:val="24"/>
          <w:shd w:val="clear" w:color="auto" w:fill="FFFFFF"/>
        </w:rPr>
        <w:t>d</w:t>
      </w:r>
      <w:r w:rsidRPr="008B14D9">
        <w:rPr>
          <w:rFonts w:asciiTheme="majorBidi" w:hAnsiTheme="majorBidi" w:cstheme="majorBidi"/>
          <w:color w:val="000000" w:themeColor="text1"/>
          <w:sz w:val="24"/>
          <w:szCs w:val="24"/>
          <w:shd w:val="clear" w:color="auto" w:fill="FFFFFF"/>
        </w:rPr>
        <w:t xml:space="preserve">iet </w:t>
      </w:r>
      <w:r w:rsidR="0096712D" w:rsidRPr="008B14D9">
        <w:rPr>
          <w:rFonts w:asciiTheme="majorBidi" w:hAnsiTheme="majorBidi" w:cstheme="majorBidi"/>
          <w:color w:val="000000" w:themeColor="text1"/>
          <w:sz w:val="24"/>
          <w:szCs w:val="24"/>
          <w:shd w:val="clear" w:color="auto" w:fill="FFFFFF"/>
        </w:rPr>
        <w:t>f</w:t>
      </w:r>
      <w:r w:rsidRPr="008B14D9">
        <w:rPr>
          <w:rFonts w:asciiTheme="majorBidi" w:hAnsiTheme="majorBidi" w:cstheme="majorBidi"/>
          <w:color w:val="000000" w:themeColor="text1"/>
          <w:sz w:val="24"/>
          <w:szCs w:val="24"/>
          <w:shd w:val="clear" w:color="auto" w:fill="FFFFFF"/>
        </w:rPr>
        <w:t xml:space="preserve">ed </w:t>
      </w:r>
      <w:r w:rsidR="0096712D" w:rsidRPr="008B14D9">
        <w:rPr>
          <w:rFonts w:asciiTheme="majorBidi" w:hAnsiTheme="majorBidi" w:cstheme="majorBidi"/>
          <w:color w:val="000000" w:themeColor="text1"/>
          <w:sz w:val="24"/>
          <w:szCs w:val="24"/>
          <w:shd w:val="clear" w:color="auto" w:fill="FFFFFF"/>
        </w:rPr>
        <w:t>m</w:t>
      </w:r>
      <w:r w:rsidRPr="008B14D9">
        <w:rPr>
          <w:rFonts w:asciiTheme="majorBidi" w:hAnsiTheme="majorBidi" w:cstheme="majorBidi"/>
          <w:color w:val="000000" w:themeColor="text1"/>
          <w:sz w:val="24"/>
          <w:szCs w:val="24"/>
          <w:shd w:val="clear" w:color="auto" w:fill="FFFFFF"/>
        </w:rPr>
        <w:t>ice.</w:t>
      </w:r>
    </w:p>
    <w:p w14:paraId="52A619C7" w14:textId="4B8CA381" w:rsidR="007C5D1E" w:rsidRPr="008B14D9" w:rsidRDefault="007C5D1E" w:rsidP="005F5B38">
      <w:pPr>
        <w:spacing w:line="360" w:lineRule="auto"/>
        <w:ind w:left="-142" w:firstLine="709"/>
        <w:jc w:val="both"/>
        <w:rPr>
          <w:rFonts w:asciiTheme="majorBidi" w:hAnsiTheme="majorBidi" w:cstheme="majorBidi"/>
          <w:color w:val="000000" w:themeColor="text1"/>
          <w:sz w:val="24"/>
          <w:szCs w:val="24"/>
        </w:rPr>
      </w:pPr>
      <w:r w:rsidRPr="008B14D9">
        <w:rPr>
          <w:rFonts w:asciiTheme="majorBidi" w:eastAsia="Times New Roman" w:hAnsiTheme="majorBidi" w:cstheme="majorBidi"/>
          <w:color w:val="000000" w:themeColor="text1"/>
          <w:sz w:val="24"/>
          <w:szCs w:val="24"/>
        </w:rPr>
        <w:t xml:space="preserve">Diabetic cardiomyopathy (DCM) is </w:t>
      </w:r>
      <w:r w:rsidR="00D634AC" w:rsidRPr="008B14D9">
        <w:rPr>
          <w:rFonts w:asciiTheme="majorBidi" w:eastAsia="Times New Roman" w:hAnsiTheme="majorBidi" w:cstheme="majorBidi"/>
          <w:color w:val="000000" w:themeColor="text1"/>
          <w:sz w:val="24"/>
          <w:szCs w:val="24"/>
        </w:rPr>
        <w:t>mostly</w:t>
      </w:r>
      <w:r w:rsidRPr="008B14D9">
        <w:rPr>
          <w:rFonts w:asciiTheme="majorBidi" w:eastAsia="Times New Roman" w:hAnsiTheme="majorBidi" w:cstheme="majorBidi"/>
          <w:color w:val="000000" w:themeColor="text1"/>
          <w:sz w:val="24"/>
          <w:szCs w:val="24"/>
        </w:rPr>
        <w:t xml:space="preserve"> </w:t>
      </w:r>
      <w:r w:rsidR="00D634AC">
        <w:rPr>
          <w:rFonts w:asciiTheme="majorBidi" w:eastAsia="Times New Roman" w:hAnsiTheme="majorBidi" w:cstheme="majorBidi"/>
          <w:color w:val="000000" w:themeColor="text1"/>
          <w:sz w:val="24"/>
          <w:szCs w:val="24"/>
        </w:rPr>
        <w:t>results from</w:t>
      </w:r>
      <w:r w:rsidRPr="008B14D9">
        <w:rPr>
          <w:rFonts w:asciiTheme="majorBidi" w:eastAsia="Times New Roman" w:hAnsiTheme="majorBidi" w:cstheme="majorBidi"/>
          <w:color w:val="000000" w:themeColor="text1"/>
          <w:sz w:val="24"/>
          <w:szCs w:val="24"/>
        </w:rPr>
        <w:t xml:space="preserve"> impaired </w:t>
      </w:r>
      <w:r w:rsidR="00FD0D23" w:rsidRPr="008B14D9">
        <w:rPr>
          <w:rFonts w:asciiTheme="majorBidi" w:eastAsia="Times New Roman" w:hAnsiTheme="majorBidi" w:cstheme="majorBidi"/>
          <w:color w:val="000000" w:themeColor="text1"/>
          <w:sz w:val="24"/>
          <w:szCs w:val="24"/>
        </w:rPr>
        <w:t>metabolism</w:t>
      </w:r>
      <w:r w:rsidR="00FD0D23">
        <w:rPr>
          <w:rFonts w:asciiTheme="majorBidi" w:eastAsia="Times New Roman" w:hAnsiTheme="majorBidi" w:cstheme="majorBidi"/>
          <w:color w:val="000000" w:themeColor="text1"/>
          <w:sz w:val="24"/>
          <w:szCs w:val="24"/>
        </w:rPr>
        <w:t xml:space="preserve"> of</w:t>
      </w:r>
      <w:r w:rsidR="00FD0D23" w:rsidRPr="008B14D9">
        <w:rPr>
          <w:rFonts w:asciiTheme="majorBidi" w:eastAsia="Times New Roman" w:hAnsiTheme="majorBidi" w:cstheme="majorBidi"/>
          <w:color w:val="000000" w:themeColor="text1"/>
          <w:sz w:val="24"/>
          <w:szCs w:val="24"/>
        </w:rPr>
        <w:t xml:space="preserve"> </w:t>
      </w:r>
      <w:r w:rsidR="00D634AC" w:rsidRPr="008B14D9">
        <w:rPr>
          <w:rFonts w:asciiTheme="majorBidi" w:eastAsia="Times New Roman" w:hAnsiTheme="majorBidi" w:cstheme="majorBidi"/>
          <w:color w:val="000000" w:themeColor="text1"/>
          <w:sz w:val="24"/>
          <w:szCs w:val="24"/>
        </w:rPr>
        <w:t xml:space="preserve">lipid </w:t>
      </w:r>
      <w:r w:rsidRPr="008B14D9">
        <w:rPr>
          <w:rFonts w:asciiTheme="majorBidi" w:eastAsia="Times New Roman" w:hAnsiTheme="majorBidi" w:cstheme="majorBidi"/>
          <w:color w:val="000000" w:themeColor="text1"/>
          <w:sz w:val="24"/>
          <w:szCs w:val="24"/>
        </w:rPr>
        <w:t xml:space="preserve">and </w:t>
      </w:r>
      <w:r w:rsidR="00D634AC" w:rsidRPr="008B14D9">
        <w:rPr>
          <w:rFonts w:asciiTheme="majorBidi" w:eastAsia="Times New Roman" w:hAnsiTheme="majorBidi" w:cstheme="majorBidi"/>
          <w:color w:val="000000" w:themeColor="text1"/>
          <w:sz w:val="24"/>
          <w:szCs w:val="24"/>
        </w:rPr>
        <w:t xml:space="preserve">glucose </w:t>
      </w:r>
      <w:r w:rsidRPr="008B14D9">
        <w:rPr>
          <w:rFonts w:asciiTheme="majorBidi" w:eastAsia="Times New Roman" w:hAnsiTheme="majorBidi" w:cstheme="majorBidi"/>
          <w:color w:val="000000" w:themeColor="text1"/>
          <w:sz w:val="24"/>
          <w:szCs w:val="24"/>
        </w:rPr>
        <w:t xml:space="preserve">and is independent of myocardial damage </w:t>
      </w:r>
      <w:r w:rsidR="00716E25">
        <w:rPr>
          <w:rFonts w:asciiTheme="majorBidi" w:eastAsia="Times New Roman" w:hAnsiTheme="majorBidi" w:cstheme="majorBidi"/>
          <w:color w:val="000000" w:themeColor="text1"/>
          <w:sz w:val="24"/>
          <w:szCs w:val="24"/>
        </w:rPr>
        <w:t>results from</w:t>
      </w:r>
      <w:r w:rsidRPr="008B14D9">
        <w:rPr>
          <w:rFonts w:asciiTheme="majorBidi" w:eastAsia="Times New Roman" w:hAnsiTheme="majorBidi" w:cstheme="majorBidi"/>
          <w:color w:val="000000" w:themeColor="text1"/>
          <w:sz w:val="24"/>
          <w:szCs w:val="24"/>
        </w:rPr>
        <w:t xml:space="preserve"> </w:t>
      </w:r>
      <w:r w:rsidR="00716E25" w:rsidRPr="008B14D9">
        <w:rPr>
          <w:rFonts w:asciiTheme="majorBidi" w:eastAsia="Times New Roman" w:hAnsiTheme="majorBidi" w:cstheme="majorBidi"/>
          <w:color w:val="000000" w:themeColor="text1"/>
          <w:sz w:val="24"/>
          <w:szCs w:val="24"/>
        </w:rPr>
        <w:t xml:space="preserve">coronary heart disease, </w:t>
      </w:r>
      <w:r w:rsidRPr="008B14D9">
        <w:rPr>
          <w:rFonts w:asciiTheme="majorBidi" w:eastAsia="Times New Roman" w:hAnsiTheme="majorBidi" w:cstheme="majorBidi"/>
          <w:color w:val="000000" w:themeColor="text1"/>
          <w:sz w:val="24"/>
          <w:szCs w:val="24"/>
        </w:rPr>
        <w:t xml:space="preserve">hypertension, valvular heart disease, </w:t>
      </w:r>
      <w:r w:rsidR="00A66A6F">
        <w:rPr>
          <w:rFonts w:asciiTheme="majorBidi" w:eastAsia="Times New Roman" w:hAnsiTheme="majorBidi" w:cstheme="majorBidi"/>
          <w:color w:val="000000" w:themeColor="text1"/>
          <w:sz w:val="24"/>
          <w:szCs w:val="24"/>
        </w:rPr>
        <w:t>in addition to</w:t>
      </w:r>
      <w:r w:rsidRPr="008B14D9">
        <w:rPr>
          <w:rFonts w:asciiTheme="majorBidi" w:eastAsia="Times New Roman" w:hAnsiTheme="majorBidi" w:cstheme="majorBidi"/>
          <w:color w:val="000000" w:themeColor="text1"/>
          <w:sz w:val="24"/>
          <w:szCs w:val="24"/>
        </w:rPr>
        <w:t xml:space="preserve"> other </w:t>
      </w:r>
      <w:r w:rsidR="006242F0">
        <w:rPr>
          <w:rFonts w:asciiTheme="majorBidi" w:eastAsia="Times New Roman" w:hAnsiTheme="majorBidi" w:cstheme="majorBidi"/>
          <w:color w:val="000000" w:themeColor="text1"/>
          <w:sz w:val="24"/>
          <w:szCs w:val="24"/>
        </w:rPr>
        <w:t>CVD</w:t>
      </w:r>
      <w:r w:rsidRPr="008B14D9">
        <w:rPr>
          <w:rFonts w:asciiTheme="majorBidi" w:eastAsia="Times New Roman" w:hAnsiTheme="majorBidi" w:cstheme="majorBidi"/>
          <w:color w:val="000000" w:themeColor="text1"/>
          <w:sz w:val="24"/>
          <w:szCs w:val="24"/>
        </w:rPr>
        <w:t xml:space="preserve"> </w:t>
      </w:r>
      <w:r w:rsidR="00A6172C" w:rsidRPr="008B14D9">
        <w:rPr>
          <w:rFonts w:asciiTheme="majorBidi" w:hAnsiTheme="majorBidi" w:cstheme="majorBidi"/>
          <w:b/>
          <w:bCs/>
          <w:i/>
          <w:iCs/>
          <w:color w:val="000000" w:themeColor="text1"/>
          <w:sz w:val="24"/>
          <w:szCs w:val="24"/>
          <w:shd w:val="clear" w:color="auto" w:fill="FFFFFF"/>
        </w:rPr>
        <w:t>(</w:t>
      </w:r>
      <w:r w:rsidR="005F5B38" w:rsidRPr="008B14D9">
        <w:rPr>
          <w:rFonts w:asciiTheme="majorBidi" w:hAnsiTheme="majorBidi" w:cstheme="majorBidi"/>
          <w:b/>
          <w:bCs/>
          <w:i/>
          <w:iCs/>
          <w:color w:val="000000" w:themeColor="text1"/>
          <w:sz w:val="24"/>
          <w:szCs w:val="24"/>
          <w:shd w:val="clear" w:color="auto" w:fill="FFFFFF"/>
        </w:rPr>
        <w:t>30</w:t>
      </w:r>
      <w:r w:rsidR="00324644" w:rsidRPr="008B14D9">
        <w:rPr>
          <w:rFonts w:asciiTheme="majorBidi" w:hAnsiTheme="majorBidi" w:cstheme="majorBidi"/>
          <w:b/>
          <w:bCs/>
          <w:i/>
          <w:iCs/>
          <w:color w:val="000000" w:themeColor="text1"/>
          <w:sz w:val="24"/>
          <w:szCs w:val="24"/>
          <w:shd w:val="clear" w:color="auto" w:fill="FFFFFF"/>
        </w:rPr>
        <w:t>).</w:t>
      </w:r>
      <w:r w:rsidR="00324644" w:rsidRPr="00324644">
        <w:t xml:space="preserve"> </w:t>
      </w:r>
      <w:r w:rsidR="00324644" w:rsidRPr="00324644">
        <w:rPr>
          <w:rFonts w:asciiTheme="majorBidi" w:hAnsiTheme="majorBidi" w:cstheme="majorBidi"/>
          <w:color w:val="000000" w:themeColor="text1"/>
          <w:sz w:val="24"/>
          <w:szCs w:val="24"/>
        </w:rPr>
        <w:t xml:space="preserve">The development of DCM is influenced by metabolic disorders that adapted cardiac structural and functional adaptability, resulting in fibrotic diastolic dysfunction, </w:t>
      </w:r>
      <w:r w:rsidR="006B30F5" w:rsidRPr="00324644">
        <w:rPr>
          <w:rFonts w:asciiTheme="majorBidi" w:hAnsiTheme="majorBidi" w:cstheme="majorBidi"/>
          <w:color w:val="000000" w:themeColor="text1"/>
          <w:sz w:val="24"/>
          <w:szCs w:val="24"/>
        </w:rPr>
        <w:t xml:space="preserve">cardiac remodeling, </w:t>
      </w:r>
      <w:r w:rsidR="00324644" w:rsidRPr="00324644">
        <w:rPr>
          <w:rFonts w:asciiTheme="majorBidi" w:hAnsiTheme="majorBidi" w:cstheme="majorBidi"/>
          <w:color w:val="000000" w:themeColor="text1"/>
          <w:sz w:val="24"/>
          <w:szCs w:val="24"/>
        </w:rPr>
        <w:t>myocardial hypertrophy, in addition diminished ejection fraction in diabetic cases, potentially advancing to heart failure</w:t>
      </w:r>
      <w:r w:rsidR="00324644">
        <w:rPr>
          <w:rFonts w:asciiTheme="majorBidi" w:hAnsiTheme="majorBidi" w:cstheme="majorBidi"/>
          <w:color w:val="000000" w:themeColor="text1"/>
          <w:sz w:val="24"/>
          <w:szCs w:val="24"/>
        </w:rPr>
        <w:t xml:space="preserve"> </w:t>
      </w:r>
      <w:r w:rsidRPr="008B14D9">
        <w:rPr>
          <w:rFonts w:asciiTheme="majorBidi" w:hAnsiTheme="majorBidi" w:cstheme="majorBidi"/>
          <w:b/>
          <w:bCs/>
          <w:i/>
          <w:iCs/>
          <w:color w:val="000000" w:themeColor="text1"/>
          <w:sz w:val="24"/>
          <w:szCs w:val="24"/>
        </w:rPr>
        <w:t>(</w:t>
      </w:r>
      <w:r w:rsidR="005F5B38" w:rsidRPr="008B14D9">
        <w:rPr>
          <w:rFonts w:asciiTheme="majorBidi" w:hAnsiTheme="majorBidi" w:cstheme="majorBidi"/>
          <w:b/>
          <w:bCs/>
          <w:i/>
          <w:iCs/>
          <w:color w:val="000000" w:themeColor="text1"/>
          <w:sz w:val="24"/>
          <w:szCs w:val="24"/>
        </w:rPr>
        <w:t>31</w:t>
      </w:r>
      <w:r w:rsidRPr="008B14D9">
        <w:rPr>
          <w:rFonts w:asciiTheme="majorBidi" w:hAnsiTheme="majorBidi" w:cstheme="majorBidi"/>
          <w:b/>
          <w:bCs/>
          <w:i/>
          <w:iCs/>
          <w:color w:val="000000" w:themeColor="text1"/>
          <w:sz w:val="24"/>
          <w:szCs w:val="24"/>
        </w:rPr>
        <w:t>).</w:t>
      </w:r>
    </w:p>
    <w:p w14:paraId="4937C6D4" w14:textId="77777777" w:rsidR="007C5D1E" w:rsidRPr="008B14D9" w:rsidRDefault="007C5D1E" w:rsidP="007C5D1E">
      <w:pPr>
        <w:spacing w:before="100" w:beforeAutospacing="1" w:after="100" w:afterAutospacing="1" w:line="360" w:lineRule="auto"/>
        <w:ind w:firstLine="567"/>
        <w:jc w:val="both"/>
        <w:rPr>
          <w:rFonts w:ascii="Times New Roman" w:eastAsia="Times New Roman" w:hAnsi="Times New Roman" w:cs="Times New Roman"/>
          <w:sz w:val="24"/>
          <w:szCs w:val="24"/>
        </w:rPr>
      </w:pPr>
      <w:r w:rsidRPr="008B14D9">
        <w:rPr>
          <w:rFonts w:ascii="Times New Roman" w:eastAsia="Times New Roman" w:hAnsi="Times New Roman" w:cs="Times New Roman"/>
          <w:sz w:val="24"/>
          <w:szCs w:val="24"/>
        </w:rPr>
        <w:t>Both drugs, particularly in combination, reduced hypertrophy index, serum troponin, and pro-BNP levels, and improved ECG changes and myocardial histology, suggesting cardioprotective effects. These outcomes are in line with earlier reports highlighting the anti-fibrotic and remodeling benefits of empagliflozin and semaglutide in heart failure and myocardial injury models.</w:t>
      </w:r>
    </w:p>
    <w:p w14:paraId="7BD37D31" w14:textId="27D164A7" w:rsidR="007C5D1E" w:rsidRPr="008B14D9" w:rsidRDefault="007C5D1E" w:rsidP="005F5B38">
      <w:pPr>
        <w:spacing w:line="360" w:lineRule="auto"/>
        <w:ind w:left="-142" w:firstLine="709"/>
        <w:jc w:val="both"/>
        <w:rPr>
          <w:rFonts w:asciiTheme="majorBidi" w:eastAsia="Times New Roman" w:hAnsiTheme="majorBidi" w:cstheme="majorBidi"/>
          <w:color w:val="000000" w:themeColor="text1"/>
          <w:sz w:val="24"/>
          <w:szCs w:val="24"/>
        </w:rPr>
      </w:pPr>
      <w:r w:rsidRPr="008B14D9">
        <w:rPr>
          <w:rFonts w:asciiTheme="majorBidi" w:hAnsiTheme="majorBidi" w:cstheme="majorBidi"/>
          <w:color w:val="000000" w:themeColor="text1"/>
          <w:sz w:val="24"/>
          <w:szCs w:val="24"/>
        </w:rPr>
        <w:t xml:space="preserve">These </w:t>
      </w:r>
      <w:r w:rsidR="006B30F5" w:rsidRPr="008B14D9">
        <w:rPr>
          <w:rFonts w:asciiTheme="majorBidi" w:hAnsiTheme="majorBidi" w:cstheme="majorBidi"/>
          <w:color w:val="000000" w:themeColor="text1"/>
          <w:sz w:val="24"/>
          <w:szCs w:val="24"/>
        </w:rPr>
        <w:t>outcomes</w:t>
      </w:r>
      <w:r w:rsidRPr="008B14D9">
        <w:rPr>
          <w:rFonts w:asciiTheme="majorBidi" w:hAnsiTheme="majorBidi" w:cstheme="majorBidi"/>
          <w:color w:val="000000" w:themeColor="text1"/>
          <w:sz w:val="24"/>
          <w:szCs w:val="24"/>
        </w:rPr>
        <w:t xml:space="preserve"> are in </w:t>
      </w:r>
      <w:r w:rsidR="00A66A6F">
        <w:rPr>
          <w:rFonts w:asciiTheme="majorBidi" w:hAnsiTheme="majorBidi" w:cstheme="majorBidi"/>
          <w:color w:val="000000" w:themeColor="text1"/>
          <w:sz w:val="24"/>
          <w:szCs w:val="24"/>
        </w:rPr>
        <w:t>agreement</w:t>
      </w:r>
      <w:r w:rsidRPr="008B14D9">
        <w:rPr>
          <w:rFonts w:asciiTheme="majorBidi" w:hAnsiTheme="majorBidi" w:cstheme="majorBidi"/>
          <w:color w:val="000000" w:themeColor="text1"/>
          <w:sz w:val="24"/>
          <w:szCs w:val="24"/>
        </w:rPr>
        <w:t xml:space="preserve"> with </w:t>
      </w:r>
      <w:r w:rsidR="000D4FB5" w:rsidRPr="008B14D9">
        <w:rPr>
          <w:rFonts w:asciiTheme="majorBidi" w:hAnsiTheme="majorBidi" w:cstheme="majorBidi"/>
          <w:b/>
          <w:bCs/>
          <w:i/>
          <w:iCs/>
          <w:sz w:val="24"/>
          <w:szCs w:val="24"/>
          <w:shd w:val="clear" w:color="auto" w:fill="FFFFFF"/>
        </w:rPr>
        <w:t>Li</w:t>
      </w:r>
      <w:r w:rsidR="000D4FB5" w:rsidRPr="008B14D9">
        <w:rPr>
          <w:rFonts w:asciiTheme="majorBidi" w:eastAsia="Times New Roman" w:hAnsiTheme="majorBidi" w:cstheme="majorBidi"/>
          <w:b/>
          <w:bCs/>
          <w:i/>
          <w:iCs/>
          <w:sz w:val="24"/>
          <w:szCs w:val="24"/>
        </w:rPr>
        <w:t xml:space="preserve"> et al. (2021) </w:t>
      </w:r>
      <w:r w:rsidR="000D4FB5" w:rsidRPr="008B14D9">
        <w:rPr>
          <w:rFonts w:asciiTheme="majorBidi" w:hAnsiTheme="majorBidi" w:cstheme="majorBidi"/>
          <w:b/>
          <w:bCs/>
          <w:i/>
          <w:iCs/>
          <w:sz w:val="24"/>
          <w:szCs w:val="24"/>
        </w:rPr>
        <w:t xml:space="preserve">and </w:t>
      </w:r>
      <w:r w:rsidR="000D4FB5" w:rsidRPr="008B14D9">
        <w:rPr>
          <w:rFonts w:asciiTheme="majorBidi" w:hAnsiTheme="majorBidi" w:cstheme="majorBidi"/>
          <w:b/>
          <w:bCs/>
          <w:i/>
          <w:iCs/>
          <w:sz w:val="24"/>
          <w:szCs w:val="24"/>
          <w:shd w:val="clear" w:color="auto" w:fill="FFFFFF"/>
        </w:rPr>
        <w:t xml:space="preserve">Wang et al. (2024) </w:t>
      </w:r>
      <w:r w:rsidR="005F5B38" w:rsidRPr="008B14D9">
        <w:rPr>
          <w:rFonts w:asciiTheme="majorBidi" w:hAnsiTheme="majorBidi" w:cstheme="majorBidi"/>
          <w:b/>
          <w:bCs/>
          <w:i/>
          <w:iCs/>
          <w:color w:val="000000" w:themeColor="text1"/>
          <w:sz w:val="24"/>
          <w:szCs w:val="24"/>
          <w:shd w:val="clear" w:color="auto" w:fill="FFFFFF"/>
        </w:rPr>
        <w:t>(32,33</w:t>
      </w:r>
      <w:r w:rsidRPr="008B14D9">
        <w:rPr>
          <w:rFonts w:asciiTheme="majorBidi" w:hAnsiTheme="majorBidi" w:cstheme="majorBidi"/>
          <w:b/>
          <w:bCs/>
          <w:i/>
          <w:iCs/>
          <w:color w:val="000000" w:themeColor="text1"/>
          <w:sz w:val="24"/>
          <w:szCs w:val="24"/>
          <w:shd w:val="clear" w:color="auto" w:fill="FFFFFF"/>
        </w:rPr>
        <w:t xml:space="preserve">) </w:t>
      </w:r>
      <w:r w:rsidRPr="008B14D9">
        <w:rPr>
          <w:rFonts w:asciiTheme="majorBidi" w:hAnsiTheme="majorBidi" w:cstheme="majorBidi"/>
          <w:color w:val="000000" w:themeColor="text1"/>
          <w:sz w:val="24"/>
          <w:szCs w:val="24"/>
        </w:rPr>
        <w:t xml:space="preserve">who studied the effect of empagliflozin on heart failure, reported that treatment by </w:t>
      </w:r>
      <w:r w:rsidRPr="008B14D9">
        <w:rPr>
          <w:rFonts w:asciiTheme="majorBidi" w:hAnsiTheme="majorBidi" w:cstheme="majorBidi"/>
          <w:color w:val="000000" w:themeColor="text1"/>
          <w:sz w:val="24"/>
          <w:szCs w:val="24"/>
          <w:shd w:val="clear" w:color="auto" w:fill="FFFFFF"/>
        </w:rPr>
        <w:t xml:space="preserve">empagliflozin </w:t>
      </w:r>
      <w:r w:rsidRPr="008B14D9">
        <w:rPr>
          <w:rFonts w:asciiTheme="majorBidi" w:eastAsiaTheme="minorHAnsi" w:hAnsiTheme="majorBidi" w:cstheme="majorBidi"/>
          <w:color w:val="000000" w:themeColor="text1"/>
          <w:sz w:val="24"/>
          <w:szCs w:val="24"/>
          <w:shd w:val="clear" w:color="auto" w:fill="FFFFFF"/>
        </w:rPr>
        <w:t>significantly reduced</w:t>
      </w:r>
      <w:r w:rsidRPr="008B14D9">
        <w:rPr>
          <w:rFonts w:asciiTheme="majorBidi" w:hAnsiTheme="majorBidi" w:cstheme="majorBidi"/>
          <w:color w:val="000000" w:themeColor="text1"/>
          <w:sz w:val="24"/>
          <w:szCs w:val="24"/>
        </w:rPr>
        <w:t xml:space="preserve"> </w:t>
      </w:r>
      <w:r w:rsidRPr="008B14D9">
        <w:rPr>
          <w:rFonts w:asciiTheme="majorBidi" w:eastAsiaTheme="minorHAnsi" w:hAnsiTheme="majorBidi" w:cstheme="majorBidi"/>
          <w:color w:val="000000" w:themeColor="text1"/>
          <w:sz w:val="24"/>
          <w:szCs w:val="24"/>
          <w:shd w:val="clear" w:color="auto" w:fill="FFFFFF"/>
        </w:rPr>
        <w:t>NT-proBNP</w:t>
      </w:r>
      <w:r w:rsidRPr="008B14D9">
        <w:rPr>
          <w:rFonts w:asciiTheme="majorBidi" w:hAnsiTheme="majorBidi" w:cstheme="majorBidi"/>
          <w:color w:val="000000" w:themeColor="text1"/>
          <w:sz w:val="24"/>
          <w:szCs w:val="24"/>
        </w:rPr>
        <w:t>,</w:t>
      </w:r>
      <w:r w:rsidRPr="008B14D9">
        <w:rPr>
          <w:rFonts w:asciiTheme="majorBidi" w:eastAsiaTheme="minorHAnsi" w:hAnsiTheme="majorBidi" w:cstheme="majorBidi"/>
          <w:color w:val="000000" w:themeColor="text1"/>
          <w:sz w:val="24"/>
          <w:szCs w:val="24"/>
          <w:shd w:val="clear" w:color="auto" w:fill="FFFFFF"/>
        </w:rPr>
        <w:t xml:space="preserve"> in histological analysis, empagliflozin significantly attenuated cardiac fibrosis in both </w:t>
      </w:r>
      <w:r w:rsidR="00324644" w:rsidRPr="008B14D9">
        <w:rPr>
          <w:rFonts w:asciiTheme="majorBidi" w:eastAsiaTheme="minorHAnsi" w:hAnsiTheme="majorBidi" w:cstheme="majorBidi"/>
          <w:color w:val="000000" w:themeColor="text1"/>
          <w:sz w:val="24"/>
          <w:szCs w:val="24"/>
          <w:shd w:val="clear" w:color="auto" w:fill="FFFFFF"/>
        </w:rPr>
        <w:t xml:space="preserve">ventricular </w:t>
      </w:r>
      <w:r w:rsidR="00FD0D23">
        <w:rPr>
          <w:rFonts w:asciiTheme="majorBidi" w:eastAsiaTheme="minorHAnsi" w:hAnsiTheme="majorBidi" w:cstheme="majorBidi"/>
          <w:color w:val="000000" w:themeColor="text1"/>
          <w:sz w:val="24"/>
          <w:szCs w:val="24"/>
          <w:shd w:val="clear" w:color="auto" w:fill="FFFFFF"/>
        </w:rPr>
        <w:t>&amp;</w:t>
      </w:r>
      <w:r w:rsidRPr="008B14D9">
        <w:rPr>
          <w:rFonts w:asciiTheme="majorBidi" w:eastAsiaTheme="minorHAnsi" w:hAnsiTheme="majorBidi" w:cstheme="majorBidi"/>
          <w:color w:val="000000" w:themeColor="text1"/>
          <w:sz w:val="24"/>
          <w:szCs w:val="24"/>
          <w:shd w:val="clear" w:color="auto" w:fill="FFFFFF"/>
        </w:rPr>
        <w:t xml:space="preserve"> </w:t>
      </w:r>
      <w:r w:rsidR="00324644" w:rsidRPr="008B14D9">
        <w:rPr>
          <w:rFonts w:asciiTheme="majorBidi" w:eastAsiaTheme="minorHAnsi" w:hAnsiTheme="majorBidi" w:cstheme="majorBidi"/>
          <w:color w:val="000000" w:themeColor="text1"/>
          <w:sz w:val="24"/>
          <w:szCs w:val="24"/>
          <w:shd w:val="clear" w:color="auto" w:fill="FFFFFF"/>
        </w:rPr>
        <w:t xml:space="preserve">atrial </w:t>
      </w:r>
      <w:r w:rsidRPr="008B14D9">
        <w:rPr>
          <w:rFonts w:asciiTheme="majorBidi" w:eastAsiaTheme="minorHAnsi" w:hAnsiTheme="majorBidi" w:cstheme="majorBidi"/>
          <w:color w:val="000000" w:themeColor="text1"/>
          <w:sz w:val="24"/>
          <w:szCs w:val="24"/>
          <w:shd w:val="clear" w:color="auto" w:fill="FFFFFF"/>
        </w:rPr>
        <w:t xml:space="preserve">tissues </w:t>
      </w:r>
      <w:r w:rsidRPr="008B14D9">
        <w:rPr>
          <w:rFonts w:asciiTheme="majorBidi" w:eastAsia="Times New Roman" w:hAnsiTheme="majorBidi" w:cstheme="majorBidi"/>
          <w:color w:val="000000" w:themeColor="text1"/>
          <w:sz w:val="24"/>
          <w:szCs w:val="24"/>
        </w:rPr>
        <w:t>and significantly attenuated adverse left ventricle remodeling</w:t>
      </w:r>
      <w:r w:rsidRPr="008B14D9">
        <w:rPr>
          <w:rFonts w:asciiTheme="majorBidi" w:eastAsiaTheme="minorHAnsi" w:hAnsiTheme="majorBidi" w:cstheme="majorBidi"/>
          <w:color w:val="000000" w:themeColor="text1"/>
          <w:sz w:val="24"/>
          <w:szCs w:val="24"/>
          <w:shd w:val="clear" w:color="auto" w:fill="FFFFFF"/>
        </w:rPr>
        <w:t xml:space="preserve"> and so it can </w:t>
      </w:r>
      <w:r w:rsidR="00E95A27" w:rsidRPr="00E95A27">
        <w:rPr>
          <w:rFonts w:asciiTheme="majorBidi" w:eastAsiaTheme="minorHAnsi" w:hAnsiTheme="majorBidi" w:cstheme="majorBidi"/>
          <w:color w:val="000000" w:themeColor="text1"/>
          <w:sz w:val="24"/>
          <w:szCs w:val="24"/>
          <w:shd w:val="clear" w:color="auto" w:fill="FFFFFF"/>
        </w:rPr>
        <w:t>enhance</w:t>
      </w:r>
      <w:r w:rsidRPr="008B14D9">
        <w:rPr>
          <w:rFonts w:asciiTheme="majorBidi" w:eastAsiaTheme="minorHAnsi" w:hAnsiTheme="majorBidi" w:cstheme="majorBidi"/>
          <w:color w:val="000000" w:themeColor="text1"/>
          <w:sz w:val="24"/>
          <w:szCs w:val="24"/>
          <w:shd w:val="clear" w:color="auto" w:fill="FFFFFF"/>
        </w:rPr>
        <w:t xml:space="preserve"> cardiac function in </w:t>
      </w:r>
      <w:r w:rsidR="00C24856" w:rsidRPr="008B14D9">
        <w:rPr>
          <w:rFonts w:asciiTheme="majorBidi" w:eastAsiaTheme="minorHAnsi" w:hAnsiTheme="majorBidi" w:cstheme="majorBidi"/>
          <w:color w:val="000000" w:themeColor="text1"/>
          <w:sz w:val="24"/>
          <w:szCs w:val="24"/>
          <w:shd w:val="clear" w:color="auto" w:fill="FFFFFF"/>
        </w:rPr>
        <w:t>mice</w:t>
      </w:r>
      <w:r w:rsidRPr="008B14D9">
        <w:rPr>
          <w:rFonts w:asciiTheme="majorBidi" w:eastAsiaTheme="minorHAnsi" w:hAnsiTheme="majorBidi" w:cstheme="majorBidi"/>
          <w:color w:val="000000" w:themeColor="text1"/>
          <w:sz w:val="24"/>
          <w:szCs w:val="24"/>
          <w:shd w:val="clear" w:color="auto" w:fill="FFFFFF"/>
        </w:rPr>
        <w:t xml:space="preserve"> </w:t>
      </w:r>
      <w:r w:rsidR="00C24856">
        <w:rPr>
          <w:rFonts w:asciiTheme="majorBidi" w:eastAsiaTheme="minorHAnsi" w:hAnsiTheme="majorBidi" w:cstheme="majorBidi"/>
          <w:color w:val="000000" w:themeColor="text1"/>
          <w:sz w:val="24"/>
          <w:szCs w:val="24"/>
          <w:shd w:val="clear" w:color="auto" w:fill="FFFFFF"/>
        </w:rPr>
        <w:t>had</w:t>
      </w:r>
      <w:r w:rsidRPr="008B14D9">
        <w:rPr>
          <w:rFonts w:asciiTheme="majorBidi" w:eastAsiaTheme="minorHAnsi" w:hAnsiTheme="majorBidi" w:cstheme="majorBidi"/>
          <w:color w:val="000000" w:themeColor="text1"/>
          <w:sz w:val="24"/>
          <w:szCs w:val="24"/>
          <w:shd w:val="clear" w:color="auto" w:fill="FFFFFF"/>
        </w:rPr>
        <w:t xml:space="preserve"> chronic heart failure</w:t>
      </w:r>
      <w:r w:rsidRPr="008B14D9">
        <w:rPr>
          <w:rFonts w:asciiTheme="majorBidi" w:hAnsiTheme="majorBidi" w:cstheme="majorBidi"/>
          <w:color w:val="000000" w:themeColor="text1"/>
          <w:sz w:val="24"/>
          <w:szCs w:val="24"/>
        </w:rPr>
        <w:t xml:space="preserve">. </w:t>
      </w:r>
      <w:r w:rsidRPr="008B14D9">
        <w:rPr>
          <w:rFonts w:asciiTheme="majorBidi" w:eastAsia="Times New Roman" w:hAnsiTheme="majorBidi" w:cstheme="majorBidi"/>
          <w:color w:val="000000" w:themeColor="text1"/>
          <w:sz w:val="24"/>
          <w:szCs w:val="24"/>
        </w:rPr>
        <w:t>Also</w:t>
      </w:r>
      <w:r w:rsidRPr="008B14D9">
        <w:rPr>
          <w:rFonts w:asciiTheme="majorBidi" w:hAnsiTheme="majorBidi" w:cstheme="majorBidi"/>
          <w:color w:val="000000" w:themeColor="text1"/>
          <w:sz w:val="24"/>
          <w:szCs w:val="24"/>
        </w:rPr>
        <w:t xml:space="preserve">, </w:t>
      </w:r>
      <w:r w:rsidR="009D0D82" w:rsidRPr="008B14D9">
        <w:rPr>
          <w:rFonts w:asciiTheme="majorBidi" w:hAnsiTheme="majorBidi" w:cstheme="majorBidi"/>
          <w:color w:val="000000" w:themeColor="text1"/>
          <w:sz w:val="24"/>
          <w:szCs w:val="24"/>
        </w:rPr>
        <w:t xml:space="preserve">the </w:t>
      </w:r>
      <w:r w:rsidR="00954E8F">
        <w:rPr>
          <w:rFonts w:asciiTheme="majorBidi" w:hAnsiTheme="majorBidi" w:cstheme="majorBidi"/>
          <w:color w:val="000000" w:themeColor="text1"/>
          <w:sz w:val="24"/>
          <w:szCs w:val="24"/>
        </w:rPr>
        <w:t>research</w:t>
      </w:r>
      <w:r w:rsidR="009D0D82" w:rsidRPr="008B14D9">
        <w:rPr>
          <w:rFonts w:asciiTheme="majorBidi" w:hAnsiTheme="majorBidi" w:cstheme="majorBidi"/>
          <w:color w:val="000000" w:themeColor="text1"/>
          <w:sz w:val="24"/>
          <w:szCs w:val="24"/>
        </w:rPr>
        <w:t xml:space="preserve"> of</w:t>
      </w:r>
      <w:r w:rsidR="009D0D82" w:rsidRPr="008B14D9">
        <w:rPr>
          <w:rFonts w:asciiTheme="majorBidi" w:hAnsiTheme="majorBidi" w:cstheme="majorBidi"/>
          <w:b/>
          <w:bCs/>
          <w:i/>
          <w:iCs/>
          <w:color w:val="000000" w:themeColor="text1"/>
          <w:sz w:val="24"/>
          <w:szCs w:val="24"/>
          <w:shd w:val="clear" w:color="auto" w:fill="FFFFFF"/>
        </w:rPr>
        <w:t xml:space="preserve"> </w:t>
      </w:r>
      <w:r w:rsidR="009D0D82" w:rsidRPr="008B14D9">
        <w:rPr>
          <w:rFonts w:asciiTheme="majorBidi" w:hAnsiTheme="majorBidi" w:cstheme="majorBidi"/>
          <w:b/>
          <w:bCs/>
          <w:i/>
          <w:iCs/>
          <w:sz w:val="24"/>
          <w:szCs w:val="24"/>
          <w:shd w:val="clear" w:color="auto" w:fill="FFFFFF"/>
        </w:rPr>
        <w:t>von Lewinski et al. (2022)</w:t>
      </w:r>
      <w:r w:rsidR="009D0D82" w:rsidRPr="008B14D9">
        <w:rPr>
          <w:rFonts w:asciiTheme="majorBidi" w:eastAsia="Times New Roman" w:hAnsiTheme="majorBidi" w:cstheme="majorBidi"/>
          <w:sz w:val="24"/>
          <w:szCs w:val="24"/>
        </w:rPr>
        <w:t xml:space="preserve"> </w:t>
      </w:r>
      <w:r w:rsidRPr="008B14D9">
        <w:rPr>
          <w:rFonts w:asciiTheme="majorBidi" w:hAnsiTheme="majorBidi" w:cstheme="majorBidi"/>
          <w:b/>
          <w:bCs/>
          <w:i/>
          <w:iCs/>
          <w:color w:val="000000" w:themeColor="text1"/>
          <w:sz w:val="24"/>
          <w:szCs w:val="24"/>
          <w:shd w:val="clear" w:color="auto" w:fill="FFFFFF"/>
        </w:rPr>
        <w:t>(</w:t>
      </w:r>
      <w:r w:rsidR="00A6172C" w:rsidRPr="008B14D9">
        <w:rPr>
          <w:rFonts w:asciiTheme="majorBidi" w:hAnsiTheme="majorBidi" w:cstheme="majorBidi"/>
          <w:b/>
          <w:bCs/>
          <w:i/>
          <w:iCs/>
          <w:color w:val="000000" w:themeColor="text1"/>
          <w:sz w:val="24"/>
          <w:szCs w:val="24"/>
          <w:shd w:val="clear" w:color="auto" w:fill="FFFFFF"/>
        </w:rPr>
        <w:t>34</w:t>
      </w:r>
      <w:r w:rsidRPr="008B14D9">
        <w:rPr>
          <w:rFonts w:asciiTheme="majorBidi" w:hAnsiTheme="majorBidi" w:cstheme="majorBidi"/>
          <w:b/>
          <w:bCs/>
          <w:i/>
          <w:iCs/>
          <w:color w:val="000000" w:themeColor="text1"/>
          <w:sz w:val="24"/>
          <w:szCs w:val="24"/>
          <w:shd w:val="clear" w:color="auto" w:fill="FFFFFF"/>
        </w:rPr>
        <w:t>)</w:t>
      </w:r>
      <w:r w:rsidRPr="008B14D9">
        <w:rPr>
          <w:rFonts w:asciiTheme="majorBidi" w:eastAsia="Times New Roman" w:hAnsiTheme="majorBidi" w:cstheme="majorBidi"/>
          <w:color w:val="000000" w:themeColor="text1"/>
          <w:sz w:val="24"/>
          <w:szCs w:val="24"/>
        </w:rPr>
        <w:t xml:space="preserve"> who </w:t>
      </w:r>
      <w:r w:rsidR="00954E8F">
        <w:rPr>
          <w:rFonts w:asciiTheme="majorBidi" w:eastAsia="Times New Roman" w:hAnsiTheme="majorBidi" w:cstheme="majorBidi"/>
          <w:color w:val="000000" w:themeColor="text1"/>
          <w:sz w:val="24"/>
          <w:szCs w:val="24"/>
        </w:rPr>
        <w:t>examin</w:t>
      </w:r>
      <w:r w:rsidRPr="008B14D9">
        <w:rPr>
          <w:rFonts w:asciiTheme="majorBidi" w:eastAsia="Times New Roman" w:hAnsiTheme="majorBidi" w:cstheme="majorBidi"/>
          <w:color w:val="000000" w:themeColor="text1"/>
          <w:sz w:val="24"/>
          <w:szCs w:val="24"/>
        </w:rPr>
        <w:t xml:space="preserve">ed the </w:t>
      </w:r>
      <w:r w:rsidR="00D23272" w:rsidRPr="00D23272">
        <w:rPr>
          <w:rFonts w:asciiTheme="majorBidi" w:hAnsiTheme="majorBidi" w:cstheme="majorBidi"/>
          <w:color w:val="000000" w:themeColor="text1"/>
          <w:sz w:val="24"/>
          <w:szCs w:val="24"/>
          <w:shd w:val="clear" w:color="auto" w:fill="FFFFFF"/>
        </w:rPr>
        <w:t>influence</w:t>
      </w:r>
      <w:r w:rsidRPr="008B14D9">
        <w:rPr>
          <w:rFonts w:asciiTheme="majorBidi" w:hAnsiTheme="majorBidi" w:cstheme="majorBidi"/>
          <w:color w:val="000000" w:themeColor="text1"/>
          <w:sz w:val="24"/>
          <w:szCs w:val="24"/>
          <w:shd w:val="clear" w:color="auto" w:fill="FFFFFF"/>
        </w:rPr>
        <w:t xml:space="preserve"> of empagliflozin in acute myocardial infarction</w:t>
      </w:r>
      <w:r w:rsidRPr="008B14D9">
        <w:rPr>
          <w:rFonts w:asciiTheme="majorBidi" w:eastAsia="Times New Roman" w:hAnsiTheme="majorBidi" w:cstheme="majorBidi"/>
          <w:color w:val="000000" w:themeColor="text1"/>
          <w:sz w:val="24"/>
          <w:szCs w:val="24"/>
        </w:rPr>
        <w:t xml:space="preserve">, reported that </w:t>
      </w:r>
      <w:r w:rsidRPr="008B14D9">
        <w:rPr>
          <w:rFonts w:asciiTheme="majorBidi" w:eastAsiaTheme="minorHAnsi" w:hAnsiTheme="majorBidi" w:cstheme="majorBidi"/>
          <w:color w:val="000000" w:themeColor="text1"/>
          <w:sz w:val="24"/>
          <w:szCs w:val="24"/>
          <w:shd w:val="clear" w:color="auto" w:fill="FFFFFF"/>
        </w:rPr>
        <w:t xml:space="preserve">empagliflozin </w:t>
      </w:r>
      <w:r w:rsidR="00D23272">
        <w:rPr>
          <w:rFonts w:asciiTheme="majorBidi" w:eastAsiaTheme="minorHAnsi" w:hAnsiTheme="majorBidi" w:cstheme="majorBidi"/>
          <w:color w:val="000000" w:themeColor="text1"/>
          <w:sz w:val="24"/>
          <w:szCs w:val="24"/>
          <w:shd w:val="clear" w:color="auto" w:fill="FFFFFF"/>
        </w:rPr>
        <w:t>has been</w:t>
      </w:r>
      <w:r w:rsidRPr="008B14D9">
        <w:rPr>
          <w:rFonts w:asciiTheme="majorBidi" w:eastAsiaTheme="minorHAnsi" w:hAnsiTheme="majorBidi" w:cstheme="majorBidi"/>
          <w:color w:val="000000" w:themeColor="text1"/>
          <w:sz w:val="24"/>
          <w:szCs w:val="24"/>
          <w:shd w:val="clear" w:color="auto" w:fill="FFFFFF"/>
        </w:rPr>
        <w:t xml:space="preserve"> </w:t>
      </w:r>
      <w:r w:rsidR="00D23272">
        <w:rPr>
          <w:rFonts w:asciiTheme="majorBidi" w:eastAsiaTheme="minorHAnsi" w:hAnsiTheme="majorBidi" w:cstheme="majorBidi"/>
          <w:color w:val="000000" w:themeColor="text1"/>
          <w:sz w:val="24"/>
          <w:szCs w:val="24"/>
          <w:shd w:val="clear" w:color="auto" w:fill="FFFFFF"/>
        </w:rPr>
        <w:t>correlat</w:t>
      </w:r>
      <w:r w:rsidRPr="008B14D9">
        <w:rPr>
          <w:rFonts w:asciiTheme="majorBidi" w:eastAsiaTheme="minorHAnsi" w:hAnsiTheme="majorBidi" w:cstheme="majorBidi"/>
          <w:color w:val="000000" w:themeColor="text1"/>
          <w:sz w:val="24"/>
          <w:szCs w:val="24"/>
          <w:shd w:val="clear" w:color="auto" w:fill="FFFFFF"/>
        </w:rPr>
        <w:t xml:space="preserve">ed with a significantly </w:t>
      </w:r>
      <w:r w:rsidR="00D23272">
        <w:rPr>
          <w:rFonts w:asciiTheme="majorBidi" w:eastAsiaTheme="minorHAnsi" w:hAnsiTheme="majorBidi" w:cstheme="majorBidi"/>
          <w:color w:val="000000" w:themeColor="text1"/>
          <w:sz w:val="24"/>
          <w:szCs w:val="24"/>
          <w:shd w:val="clear" w:color="auto" w:fill="FFFFFF"/>
        </w:rPr>
        <w:t>higher</w:t>
      </w:r>
      <w:r w:rsidRPr="008B14D9">
        <w:rPr>
          <w:rFonts w:asciiTheme="majorBidi" w:eastAsiaTheme="minorHAnsi" w:hAnsiTheme="majorBidi" w:cstheme="majorBidi"/>
          <w:color w:val="000000" w:themeColor="text1"/>
          <w:sz w:val="24"/>
          <w:szCs w:val="24"/>
          <w:shd w:val="clear" w:color="auto" w:fill="FFFFFF"/>
        </w:rPr>
        <w:t xml:space="preserve"> NT-proBNP </w:t>
      </w:r>
      <w:r w:rsidR="00D23272" w:rsidRPr="008B14D9">
        <w:rPr>
          <w:rFonts w:asciiTheme="majorBidi" w:eastAsiaTheme="minorHAnsi" w:hAnsiTheme="majorBidi" w:cstheme="majorBidi"/>
          <w:color w:val="000000" w:themeColor="text1"/>
          <w:sz w:val="24"/>
          <w:szCs w:val="24"/>
          <w:shd w:val="clear" w:color="auto" w:fill="FFFFFF"/>
        </w:rPr>
        <w:t>decrease</w:t>
      </w:r>
      <w:r w:rsidRPr="008B14D9">
        <w:rPr>
          <w:rFonts w:asciiTheme="majorBidi" w:eastAsiaTheme="minorHAnsi" w:hAnsiTheme="majorBidi" w:cstheme="majorBidi"/>
          <w:color w:val="000000" w:themeColor="text1"/>
          <w:sz w:val="24"/>
          <w:szCs w:val="24"/>
          <w:shd w:val="clear" w:color="auto" w:fill="FFFFFF"/>
        </w:rPr>
        <w:t xml:space="preserve">, accompanied by a significant </w:t>
      </w:r>
      <w:r w:rsidR="00081454" w:rsidRPr="008B14D9">
        <w:rPr>
          <w:rFonts w:asciiTheme="majorBidi" w:eastAsiaTheme="minorHAnsi" w:hAnsiTheme="majorBidi" w:cstheme="majorBidi"/>
          <w:color w:val="000000" w:themeColor="text1"/>
          <w:sz w:val="24"/>
          <w:szCs w:val="24"/>
          <w:shd w:val="clear" w:color="auto" w:fill="FFFFFF"/>
        </w:rPr>
        <w:t>enhancement</w:t>
      </w:r>
      <w:r w:rsidRPr="008B14D9">
        <w:rPr>
          <w:rFonts w:asciiTheme="majorBidi" w:eastAsiaTheme="minorHAnsi" w:hAnsiTheme="majorBidi" w:cstheme="majorBidi"/>
          <w:color w:val="000000" w:themeColor="text1"/>
          <w:sz w:val="24"/>
          <w:szCs w:val="24"/>
          <w:shd w:val="clear" w:color="auto" w:fill="FFFFFF"/>
        </w:rPr>
        <w:t xml:space="preserve"> in echocardiographic </w:t>
      </w:r>
      <w:r w:rsidR="00081454" w:rsidRPr="008B14D9">
        <w:rPr>
          <w:rFonts w:asciiTheme="majorBidi" w:eastAsiaTheme="minorHAnsi" w:hAnsiTheme="majorBidi" w:cstheme="majorBidi"/>
          <w:color w:val="000000" w:themeColor="text1"/>
          <w:sz w:val="24"/>
          <w:szCs w:val="24"/>
          <w:shd w:val="clear" w:color="auto" w:fill="FFFFFF"/>
        </w:rPr>
        <w:t xml:space="preserve">structural </w:t>
      </w:r>
      <w:r w:rsidRPr="008B14D9">
        <w:rPr>
          <w:rFonts w:asciiTheme="majorBidi" w:eastAsiaTheme="minorHAnsi" w:hAnsiTheme="majorBidi" w:cstheme="majorBidi"/>
          <w:color w:val="000000" w:themeColor="text1"/>
          <w:sz w:val="24"/>
          <w:szCs w:val="24"/>
          <w:shd w:val="clear" w:color="auto" w:fill="FFFFFF"/>
        </w:rPr>
        <w:t xml:space="preserve">and </w:t>
      </w:r>
      <w:r w:rsidR="00081454" w:rsidRPr="008B14D9">
        <w:rPr>
          <w:rFonts w:asciiTheme="majorBidi" w:eastAsiaTheme="minorHAnsi" w:hAnsiTheme="majorBidi" w:cstheme="majorBidi"/>
          <w:color w:val="000000" w:themeColor="text1"/>
          <w:sz w:val="24"/>
          <w:szCs w:val="24"/>
          <w:shd w:val="clear" w:color="auto" w:fill="FFFFFF"/>
        </w:rPr>
        <w:t xml:space="preserve">functional </w:t>
      </w:r>
      <w:r w:rsidR="00081454">
        <w:rPr>
          <w:rFonts w:asciiTheme="majorBidi" w:eastAsiaTheme="minorHAnsi" w:hAnsiTheme="majorBidi" w:cstheme="majorBidi"/>
          <w:color w:val="000000" w:themeColor="text1"/>
          <w:sz w:val="24"/>
          <w:szCs w:val="24"/>
          <w:shd w:val="clear" w:color="auto" w:fill="FFFFFF"/>
        </w:rPr>
        <w:t>variable</w:t>
      </w:r>
      <w:r w:rsidRPr="008B14D9">
        <w:rPr>
          <w:rFonts w:asciiTheme="majorBidi" w:eastAsiaTheme="minorHAnsi" w:hAnsiTheme="majorBidi" w:cstheme="majorBidi"/>
          <w:color w:val="000000" w:themeColor="text1"/>
          <w:sz w:val="24"/>
          <w:szCs w:val="24"/>
          <w:shd w:val="clear" w:color="auto" w:fill="FFFFFF"/>
        </w:rPr>
        <w:t>s.</w:t>
      </w:r>
    </w:p>
    <w:p w14:paraId="7B76BA42" w14:textId="08166201" w:rsidR="007C5D1E" w:rsidRPr="008B14D9" w:rsidRDefault="007C5D1E" w:rsidP="005F5B38">
      <w:pPr>
        <w:pStyle w:val="c-article-referenceslinks"/>
        <w:shd w:val="clear" w:color="auto" w:fill="FFFFFF"/>
        <w:spacing w:before="0" w:beforeAutospacing="0" w:after="240" w:afterAutospacing="0" w:line="360" w:lineRule="auto"/>
        <w:ind w:left="-142" w:firstLine="709"/>
        <w:jc w:val="both"/>
        <w:rPr>
          <w:rFonts w:asciiTheme="majorBidi" w:hAnsiTheme="majorBidi" w:cstheme="majorBidi"/>
          <w:color w:val="000000" w:themeColor="text1"/>
        </w:rPr>
      </w:pPr>
      <w:r w:rsidRPr="008B14D9">
        <w:rPr>
          <w:rFonts w:asciiTheme="majorBidi" w:hAnsiTheme="majorBidi" w:cstheme="majorBidi"/>
          <w:color w:val="000000" w:themeColor="text1"/>
        </w:rPr>
        <w:t xml:space="preserve">Empagliflozin </w:t>
      </w:r>
      <w:r w:rsidR="00081454">
        <w:rPr>
          <w:rFonts w:asciiTheme="majorBidi" w:hAnsiTheme="majorBidi" w:cstheme="majorBidi"/>
          <w:color w:val="000000" w:themeColor="text1"/>
        </w:rPr>
        <w:t>was</w:t>
      </w:r>
      <w:r w:rsidRPr="008B14D9">
        <w:rPr>
          <w:rFonts w:asciiTheme="majorBidi" w:hAnsiTheme="majorBidi" w:cstheme="majorBidi"/>
          <w:color w:val="000000" w:themeColor="text1"/>
        </w:rPr>
        <w:t xml:space="preserve"> </w:t>
      </w:r>
      <w:r w:rsidR="00081454">
        <w:rPr>
          <w:rFonts w:asciiTheme="majorBidi" w:hAnsiTheme="majorBidi" w:cstheme="majorBidi"/>
          <w:color w:val="000000" w:themeColor="text1"/>
        </w:rPr>
        <w:t>illustrat</w:t>
      </w:r>
      <w:r w:rsidRPr="008B14D9">
        <w:rPr>
          <w:rFonts w:asciiTheme="majorBidi" w:hAnsiTheme="majorBidi" w:cstheme="majorBidi"/>
          <w:color w:val="000000" w:themeColor="text1"/>
        </w:rPr>
        <w:t xml:space="preserve">ed to </w:t>
      </w:r>
      <w:r w:rsidR="00E95A27" w:rsidRPr="00E95A27">
        <w:rPr>
          <w:rFonts w:asciiTheme="majorBidi" w:hAnsiTheme="majorBidi" w:cstheme="majorBidi"/>
          <w:color w:val="000000" w:themeColor="text1"/>
        </w:rPr>
        <w:t xml:space="preserve">enhance </w:t>
      </w:r>
      <w:r w:rsidRPr="008B14D9">
        <w:rPr>
          <w:rFonts w:asciiTheme="majorBidi" w:hAnsiTheme="majorBidi" w:cstheme="majorBidi"/>
          <w:color w:val="000000" w:themeColor="text1"/>
        </w:rPr>
        <w:t xml:space="preserve">cardiac fibrosis in </w:t>
      </w:r>
      <w:r w:rsidR="00407D53" w:rsidRPr="008B14D9">
        <w:rPr>
          <w:rFonts w:asciiTheme="majorBidi" w:hAnsiTheme="majorBidi" w:cstheme="majorBidi"/>
          <w:color w:val="000000" w:themeColor="text1"/>
        </w:rPr>
        <w:t>numerous</w:t>
      </w:r>
      <w:r w:rsidRPr="008B14D9">
        <w:rPr>
          <w:rFonts w:asciiTheme="majorBidi" w:hAnsiTheme="majorBidi" w:cstheme="majorBidi"/>
          <w:color w:val="000000" w:themeColor="text1"/>
        </w:rPr>
        <w:t xml:space="preserve"> HF experimental models </w:t>
      </w:r>
      <w:r w:rsidRPr="008B14D9">
        <w:rPr>
          <w:rFonts w:asciiTheme="majorBidi" w:hAnsiTheme="majorBidi" w:cstheme="majorBidi"/>
          <w:b/>
          <w:bCs/>
          <w:i/>
          <w:iCs/>
          <w:color w:val="000000" w:themeColor="text1"/>
          <w:shd w:val="clear" w:color="auto" w:fill="FFFFFF"/>
        </w:rPr>
        <w:t>(</w:t>
      </w:r>
      <w:r w:rsidR="005F5B38" w:rsidRPr="008B14D9">
        <w:rPr>
          <w:rFonts w:asciiTheme="majorBidi" w:hAnsiTheme="majorBidi" w:cstheme="majorBidi"/>
          <w:b/>
          <w:bCs/>
          <w:i/>
          <w:iCs/>
          <w:color w:val="000000" w:themeColor="text1"/>
          <w:shd w:val="clear" w:color="auto" w:fill="FFFFFF"/>
        </w:rPr>
        <w:t>35</w:t>
      </w:r>
      <w:r w:rsidRPr="008B14D9">
        <w:rPr>
          <w:rFonts w:asciiTheme="majorBidi" w:hAnsiTheme="majorBidi" w:cstheme="majorBidi"/>
          <w:b/>
          <w:bCs/>
          <w:i/>
          <w:iCs/>
          <w:color w:val="000000" w:themeColor="text1"/>
          <w:shd w:val="clear" w:color="auto" w:fill="FFFFFF"/>
        </w:rPr>
        <w:t xml:space="preserve">). </w:t>
      </w:r>
      <w:r w:rsidR="009E2774" w:rsidRPr="008B14D9">
        <w:rPr>
          <w:rFonts w:asciiTheme="majorBidi" w:hAnsiTheme="majorBidi" w:cstheme="majorBidi"/>
          <w:b/>
          <w:bCs/>
          <w:i/>
          <w:iCs/>
          <w:shd w:val="clear" w:color="auto" w:fill="FFFFFF"/>
        </w:rPr>
        <w:t>Chung et al</w:t>
      </w:r>
      <w:r w:rsidR="009E2774" w:rsidRPr="008B14D9">
        <w:rPr>
          <w:rFonts w:asciiTheme="majorBidi" w:hAnsiTheme="majorBidi" w:cstheme="majorBidi"/>
          <w:b/>
          <w:bCs/>
          <w:i/>
          <w:iCs/>
          <w:lang w:bidi="ar-EG"/>
        </w:rPr>
        <w:t>.(</w:t>
      </w:r>
      <w:r w:rsidR="009E2774" w:rsidRPr="008B14D9">
        <w:rPr>
          <w:rFonts w:asciiTheme="majorBidi" w:hAnsiTheme="majorBidi" w:cstheme="majorBidi"/>
          <w:b/>
          <w:bCs/>
          <w:i/>
          <w:iCs/>
          <w:shd w:val="clear" w:color="auto" w:fill="FFFFFF"/>
        </w:rPr>
        <w:t>2023</w:t>
      </w:r>
      <w:r w:rsidR="009E2774" w:rsidRPr="008B14D9">
        <w:rPr>
          <w:rFonts w:asciiTheme="majorBidi" w:hAnsiTheme="majorBidi" w:cstheme="majorBidi"/>
          <w:b/>
          <w:bCs/>
          <w:i/>
          <w:iCs/>
          <w:lang w:bidi="ar-EG"/>
        </w:rPr>
        <w:t>)</w:t>
      </w:r>
      <w:r w:rsidR="009E2774" w:rsidRPr="008B14D9">
        <w:rPr>
          <w:rFonts w:asciiTheme="majorBidi" w:hAnsiTheme="majorBidi" w:cstheme="majorBidi"/>
          <w:b/>
          <w:bCs/>
          <w:i/>
          <w:iCs/>
          <w:color w:val="000000" w:themeColor="text1"/>
          <w:shd w:val="clear" w:color="auto" w:fill="FFFFFF"/>
        </w:rPr>
        <w:t xml:space="preserve"> </w:t>
      </w:r>
      <w:r w:rsidRPr="008B14D9">
        <w:rPr>
          <w:rFonts w:asciiTheme="majorBidi" w:hAnsiTheme="majorBidi" w:cstheme="majorBidi"/>
          <w:b/>
          <w:bCs/>
          <w:i/>
          <w:iCs/>
          <w:color w:val="000000" w:themeColor="text1"/>
          <w:shd w:val="clear" w:color="auto" w:fill="FFFFFF"/>
        </w:rPr>
        <w:t>(</w:t>
      </w:r>
      <w:r w:rsidR="005F5B38" w:rsidRPr="008B14D9">
        <w:rPr>
          <w:rFonts w:asciiTheme="majorBidi" w:hAnsiTheme="majorBidi" w:cstheme="majorBidi"/>
          <w:b/>
          <w:bCs/>
          <w:i/>
          <w:iCs/>
          <w:color w:val="000000" w:themeColor="text1"/>
          <w:shd w:val="clear" w:color="auto" w:fill="FFFFFF"/>
        </w:rPr>
        <w:t>36</w:t>
      </w:r>
      <w:r w:rsidRPr="008B14D9">
        <w:rPr>
          <w:rFonts w:asciiTheme="majorBidi" w:hAnsiTheme="majorBidi" w:cstheme="majorBidi"/>
          <w:b/>
          <w:bCs/>
          <w:i/>
          <w:iCs/>
          <w:color w:val="000000" w:themeColor="text1"/>
          <w:lang w:bidi="ar-EG"/>
        </w:rPr>
        <w:t>)</w:t>
      </w:r>
      <w:r w:rsidRPr="008B14D9">
        <w:rPr>
          <w:rFonts w:asciiTheme="majorBidi" w:hAnsiTheme="majorBidi" w:cstheme="majorBidi"/>
          <w:color w:val="000000" w:themeColor="text1"/>
        </w:rPr>
        <w:t xml:space="preserve"> reported that empagliflozin interrupted Ca</w:t>
      </w:r>
      <w:r w:rsidRPr="008B14D9">
        <w:rPr>
          <w:rFonts w:asciiTheme="majorBidi" w:hAnsiTheme="majorBidi" w:cstheme="majorBidi"/>
          <w:color w:val="000000" w:themeColor="text1"/>
          <w:vertAlign w:val="superscript"/>
        </w:rPr>
        <w:t>2+</w:t>
      </w:r>
      <w:r w:rsidRPr="008B14D9">
        <w:rPr>
          <w:rFonts w:asciiTheme="majorBidi" w:hAnsiTheme="majorBidi" w:cstheme="majorBidi"/>
          <w:color w:val="000000" w:themeColor="text1"/>
        </w:rPr>
        <w:t xml:space="preserve"> homeostasis </w:t>
      </w:r>
      <w:r w:rsidR="00B11925">
        <w:rPr>
          <w:rFonts w:asciiTheme="majorBidi" w:hAnsiTheme="majorBidi" w:cstheme="majorBidi"/>
          <w:color w:val="000000" w:themeColor="text1"/>
        </w:rPr>
        <w:t>via</w:t>
      </w:r>
      <w:r w:rsidRPr="008B14D9">
        <w:rPr>
          <w:rFonts w:asciiTheme="majorBidi" w:hAnsiTheme="majorBidi" w:cstheme="majorBidi"/>
          <w:color w:val="000000" w:themeColor="text1"/>
        </w:rPr>
        <w:t xml:space="preserve"> inhibiting NHE activity in human atrial fibroblasts, thereby </w:t>
      </w:r>
      <w:r w:rsidR="00081454" w:rsidRPr="00081454">
        <w:rPr>
          <w:rFonts w:asciiTheme="majorBidi" w:hAnsiTheme="majorBidi" w:cstheme="majorBidi"/>
          <w:color w:val="000000" w:themeColor="text1"/>
        </w:rPr>
        <w:t>diminishing</w:t>
      </w:r>
      <w:r w:rsidRPr="008B14D9">
        <w:rPr>
          <w:rFonts w:asciiTheme="majorBidi" w:hAnsiTheme="majorBidi" w:cstheme="majorBidi"/>
          <w:color w:val="000000" w:themeColor="text1"/>
        </w:rPr>
        <w:t xml:space="preserve"> their pro-fibrotic cellular activities. </w:t>
      </w:r>
    </w:p>
    <w:p w14:paraId="14D460C1" w14:textId="77777777" w:rsidR="007C5D1E" w:rsidRPr="008B14D9" w:rsidRDefault="007C5D1E" w:rsidP="007C5D1E">
      <w:pPr>
        <w:spacing w:after="0" w:line="360" w:lineRule="auto"/>
        <w:ind w:left="-142" w:firstLine="709"/>
        <w:jc w:val="both"/>
        <w:rPr>
          <w:rFonts w:asciiTheme="majorBidi" w:eastAsia="Times New Roman" w:hAnsiTheme="majorBidi" w:cstheme="majorBidi"/>
          <w:color w:val="000000" w:themeColor="text1"/>
          <w:sz w:val="24"/>
          <w:szCs w:val="24"/>
        </w:rPr>
      </w:pPr>
    </w:p>
    <w:p w14:paraId="32907972" w14:textId="00578860" w:rsidR="007C5D1E" w:rsidRPr="008B14D9" w:rsidRDefault="007C5D1E" w:rsidP="005F5B38">
      <w:pPr>
        <w:spacing w:line="360" w:lineRule="auto"/>
        <w:ind w:left="-142" w:firstLine="709"/>
        <w:jc w:val="both"/>
        <w:rPr>
          <w:rFonts w:asciiTheme="majorBidi" w:hAnsiTheme="majorBidi" w:cstheme="majorBidi"/>
          <w:color w:val="000000" w:themeColor="text1"/>
          <w:sz w:val="24"/>
          <w:szCs w:val="24"/>
          <w:shd w:val="clear" w:color="auto" w:fill="FFFFFF"/>
        </w:rPr>
      </w:pPr>
      <w:r w:rsidRPr="008B14D9">
        <w:rPr>
          <w:rFonts w:asciiTheme="majorBidi" w:eastAsia="Times New Roman" w:hAnsiTheme="majorBidi" w:cstheme="majorBidi"/>
          <w:color w:val="000000" w:themeColor="text1"/>
          <w:sz w:val="24"/>
          <w:szCs w:val="24"/>
        </w:rPr>
        <w:t xml:space="preserve">     Moreover, our </w:t>
      </w:r>
      <w:r w:rsidR="0017376E" w:rsidRPr="008B14D9">
        <w:rPr>
          <w:rFonts w:asciiTheme="majorBidi" w:eastAsia="Times New Roman" w:hAnsiTheme="majorBidi" w:cstheme="majorBidi"/>
          <w:color w:val="000000" w:themeColor="text1"/>
          <w:sz w:val="24"/>
          <w:szCs w:val="24"/>
        </w:rPr>
        <w:t>outcomes</w:t>
      </w:r>
      <w:r w:rsidRPr="008B14D9">
        <w:rPr>
          <w:rFonts w:asciiTheme="majorBidi" w:eastAsia="Times New Roman" w:hAnsiTheme="majorBidi" w:cstheme="majorBidi"/>
          <w:color w:val="000000" w:themeColor="text1"/>
          <w:sz w:val="24"/>
          <w:szCs w:val="24"/>
        </w:rPr>
        <w:t xml:space="preserve"> are in </w:t>
      </w:r>
      <w:r w:rsidR="00E95A27">
        <w:rPr>
          <w:rFonts w:asciiTheme="majorBidi" w:eastAsia="Times New Roman" w:hAnsiTheme="majorBidi" w:cstheme="majorBidi"/>
          <w:color w:val="000000" w:themeColor="text1"/>
          <w:sz w:val="24"/>
          <w:szCs w:val="24"/>
        </w:rPr>
        <w:t>agreement</w:t>
      </w:r>
      <w:r w:rsidRPr="008B14D9">
        <w:rPr>
          <w:rFonts w:asciiTheme="majorBidi" w:eastAsia="Times New Roman" w:hAnsiTheme="majorBidi" w:cstheme="majorBidi"/>
          <w:color w:val="000000" w:themeColor="text1"/>
          <w:sz w:val="24"/>
          <w:szCs w:val="24"/>
        </w:rPr>
        <w:t xml:space="preserve"> with the </w:t>
      </w:r>
      <w:r w:rsidR="00E95A27">
        <w:rPr>
          <w:rFonts w:asciiTheme="majorBidi" w:hAnsiTheme="majorBidi" w:cstheme="majorBidi"/>
          <w:color w:val="000000" w:themeColor="text1"/>
          <w:sz w:val="24"/>
          <w:szCs w:val="24"/>
          <w:shd w:val="clear" w:color="auto" w:fill="FFFFFF"/>
        </w:rPr>
        <w:t>research</w:t>
      </w:r>
      <w:r w:rsidRPr="008B14D9">
        <w:rPr>
          <w:rFonts w:asciiTheme="majorBidi" w:hAnsiTheme="majorBidi" w:cstheme="majorBidi"/>
          <w:color w:val="000000" w:themeColor="text1"/>
          <w:sz w:val="24"/>
          <w:szCs w:val="24"/>
          <w:shd w:val="clear" w:color="auto" w:fill="FFFFFF"/>
        </w:rPr>
        <w:t xml:space="preserve"> of</w:t>
      </w:r>
      <w:r w:rsidR="009E2774" w:rsidRPr="008B14D9">
        <w:rPr>
          <w:rFonts w:asciiTheme="majorBidi" w:hAnsiTheme="majorBidi" w:cstheme="majorBidi"/>
          <w:b/>
          <w:bCs/>
          <w:i/>
          <w:iCs/>
          <w:sz w:val="24"/>
          <w:szCs w:val="24"/>
          <w:lang w:bidi="ar-EG"/>
        </w:rPr>
        <w:t xml:space="preserve"> Li et al. (2024)</w:t>
      </w:r>
      <w:r w:rsidRPr="008B14D9">
        <w:rPr>
          <w:rFonts w:asciiTheme="majorBidi" w:hAnsiTheme="majorBidi" w:cstheme="majorBidi"/>
          <w:b/>
          <w:bCs/>
          <w:i/>
          <w:iCs/>
          <w:color w:val="000000" w:themeColor="text1"/>
          <w:sz w:val="24"/>
          <w:szCs w:val="24"/>
          <w:shd w:val="clear" w:color="auto" w:fill="FFFFFF"/>
        </w:rPr>
        <w:t xml:space="preserve"> </w:t>
      </w:r>
      <w:r w:rsidR="005F5B38" w:rsidRPr="008B14D9">
        <w:rPr>
          <w:rFonts w:asciiTheme="majorBidi" w:hAnsiTheme="majorBidi" w:cstheme="majorBidi"/>
          <w:b/>
          <w:bCs/>
          <w:i/>
          <w:iCs/>
          <w:color w:val="000000" w:themeColor="text1"/>
          <w:sz w:val="24"/>
          <w:szCs w:val="24"/>
          <w:shd w:val="clear" w:color="auto" w:fill="FFFFFF"/>
        </w:rPr>
        <w:t>(37</w:t>
      </w:r>
      <w:r w:rsidRPr="008B14D9">
        <w:rPr>
          <w:rFonts w:asciiTheme="majorBidi" w:hAnsiTheme="majorBidi" w:cstheme="majorBidi"/>
          <w:b/>
          <w:bCs/>
          <w:i/>
          <w:iCs/>
          <w:color w:val="000000" w:themeColor="text1"/>
          <w:sz w:val="24"/>
          <w:szCs w:val="24"/>
          <w:lang w:bidi="ar-EG"/>
        </w:rPr>
        <w:t>)</w:t>
      </w:r>
      <w:r w:rsidRPr="008B14D9">
        <w:rPr>
          <w:rFonts w:asciiTheme="majorBidi" w:hAnsiTheme="majorBidi" w:cstheme="majorBidi"/>
          <w:color w:val="000000" w:themeColor="text1"/>
          <w:sz w:val="24"/>
          <w:szCs w:val="24"/>
          <w:shd w:val="clear" w:color="auto" w:fill="FFFFFF"/>
        </w:rPr>
        <w:t xml:space="preserve"> who </w:t>
      </w:r>
      <w:r w:rsidR="0017376E" w:rsidRPr="008B14D9">
        <w:rPr>
          <w:rFonts w:asciiTheme="majorBidi" w:hAnsiTheme="majorBidi" w:cstheme="majorBidi"/>
          <w:color w:val="000000" w:themeColor="text1"/>
          <w:sz w:val="24"/>
          <w:szCs w:val="24"/>
          <w:shd w:val="clear" w:color="auto" w:fill="FFFFFF"/>
        </w:rPr>
        <w:t>stated</w:t>
      </w:r>
      <w:r w:rsidRPr="008B14D9">
        <w:rPr>
          <w:rFonts w:asciiTheme="majorBidi" w:hAnsiTheme="majorBidi" w:cstheme="majorBidi"/>
          <w:color w:val="000000" w:themeColor="text1"/>
          <w:sz w:val="24"/>
          <w:szCs w:val="24"/>
          <w:shd w:val="clear" w:color="auto" w:fill="FFFFFF"/>
        </w:rPr>
        <w:t xml:space="preserve"> that semaglutide significantly </w:t>
      </w:r>
      <w:r w:rsidRPr="008B14D9">
        <w:rPr>
          <w:rFonts w:asciiTheme="majorBidi" w:hAnsiTheme="majorBidi" w:cstheme="majorBidi"/>
          <w:color w:val="000000" w:themeColor="text1"/>
          <w:sz w:val="24"/>
          <w:szCs w:val="24"/>
          <w:lang w:bidi="ar-EG"/>
        </w:rPr>
        <w:t>decreased serum brain natriuretic peptide (BNP) concentration</w:t>
      </w:r>
      <w:r w:rsidRPr="008B14D9">
        <w:rPr>
          <w:rFonts w:asciiTheme="majorBidi" w:hAnsiTheme="majorBidi" w:cstheme="majorBidi"/>
          <w:color w:val="000000" w:themeColor="text1"/>
          <w:sz w:val="24"/>
          <w:szCs w:val="24"/>
          <w:shd w:val="clear" w:color="auto" w:fill="FFFFFF"/>
        </w:rPr>
        <w:t xml:space="preserve"> and it also </w:t>
      </w:r>
      <w:r w:rsidRPr="008B14D9">
        <w:rPr>
          <w:rFonts w:asciiTheme="majorBidi" w:hAnsiTheme="majorBidi" w:cstheme="majorBidi"/>
          <w:color w:val="000000" w:themeColor="text1"/>
          <w:sz w:val="24"/>
          <w:szCs w:val="24"/>
        </w:rPr>
        <w:t>markedly decreased infarct size in myocardial I/R rats.</w:t>
      </w:r>
      <w:r w:rsidR="009E2774" w:rsidRPr="008B14D9">
        <w:rPr>
          <w:rFonts w:asciiTheme="majorBidi" w:hAnsiTheme="majorBidi" w:cstheme="majorBidi"/>
          <w:b/>
          <w:bCs/>
          <w:i/>
          <w:iCs/>
          <w:sz w:val="24"/>
          <w:szCs w:val="24"/>
          <w:lang w:bidi="ar-EG"/>
        </w:rPr>
        <w:t xml:space="preserve"> Liu et al. (2022)</w:t>
      </w:r>
      <w:r w:rsidRPr="008B14D9">
        <w:rPr>
          <w:rFonts w:asciiTheme="majorBidi" w:hAnsiTheme="majorBidi" w:cstheme="majorBidi"/>
          <w:b/>
          <w:bCs/>
          <w:i/>
          <w:iCs/>
          <w:color w:val="000000" w:themeColor="text1"/>
          <w:sz w:val="24"/>
          <w:szCs w:val="24"/>
          <w:lang w:bidi="ar-EG"/>
        </w:rPr>
        <w:t xml:space="preserve"> (</w:t>
      </w:r>
      <w:r w:rsidR="005F5B38" w:rsidRPr="008B14D9">
        <w:rPr>
          <w:rFonts w:asciiTheme="majorBidi" w:hAnsiTheme="majorBidi" w:cstheme="majorBidi"/>
          <w:b/>
          <w:bCs/>
          <w:i/>
          <w:iCs/>
          <w:color w:val="000000" w:themeColor="text1"/>
          <w:sz w:val="24"/>
          <w:szCs w:val="24"/>
          <w:lang w:bidi="ar-EG"/>
        </w:rPr>
        <w:t>38</w:t>
      </w:r>
      <w:r w:rsidRPr="008B14D9">
        <w:rPr>
          <w:rFonts w:asciiTheme="majorBidi" w:hAnsiTheme="majorBidi" w:cstheme="majorBidi"/>
          <w:b/>
          <w:bCs/>
          <w:i/>
          <w:iCs/>
          <w:color w:val="000000" w:themeColor="text1"/>
          <w:sz w:val="24"/>
          <w:szCs w:val="24"/>
          <w:lang w:bidi="ar-EG"/>
        </w:rPr>
        <w:t>)</w:t>
      </w:r>
      <w:r w:rsidRPr="008B14D9">
        <w:rPr>
          <w:rFonts w:asciiTheme="majorBidi" w:hAnsiTheme="majorBidi" w:cstheme="majorBidi"/>
          <w:color w:val="000000" w:themeColor="text1"/>
          <w:sz w:val="24"/>
          <w:szCs w:val="24"/>
          <w:lang w:bidi="ar-EG"/>
        </w:rPr>
        <w:t xml:space="preserve"> who studied the </w:t>
      </w:r>
      <w:r w:rsidRPr="008B14D9">
        <w:rPr>
          <w:rFonts w:asciiTheme="majorBidi" w:hAnsiTheme="majorBidi" w:cstheme="majorBidi"/>
          <w:color w:val="000000" w:themeColor="text1"/>
          <w:sz w:val="24"/>
          <w:szCs w:val="24"/>
          <w:shd w:val="clear" w:color="auto" w:fill="FFFFFF"/>
        </w:rPr>
        <w:t xml:space="preserve">protective </w:t>
      </w:r>
      <w:r w:rsidR="0017376E" w:rsidRPr="0017376E">
        <w:rPr>
          <w:rFonts w:asciiTheme="majorBidi" w:hAnsiTheme="majorBidi" w:cstheme="majorBidi"/>
          <w:color w:val="000000" w:themeColor="text1"/>
          <w:sz w:val="24"/>
          <w:szCs w:val="24"/>
          <w:shd w:val="clear" w:color="auto" w:fill="FFFFFF"/>
        </w:rPr>
        <w:t>influence</w:t>
      </w:r>
      <w:r w:rsidRPr="008B14D9">
        <w:rPr>
          <w:rFonts w:asciiTheme="majorBidi" w:hAnsiTheme="majorBidi" w:cstheme="majorBidi"/>
          <w:color w:val="000000" w:themeColor="text1"/>
          <w:sz w:val="24"/>
          <w:szCs w:val="24"/>
          <w:shd w:val="clear" w:color="auto" w:fill="FFFFFF"/>
        </w:rPr>
        <w:t xml:space="preserve"> of glucagon-like peptide-1 on myocardial injury in </w:t>
      </w:r>
      <w:r w:rsidR="00065DED" w:rsidRPr="008B14D9">
        <w:rPr>
          <w:rFonts w:asciiTheme="majorBidi" w:hAnsiTheme="majorBidi" w:cstheme="majorBidi"/>
          <w:color w:val="000000" w:themeColor="text1"/>
          <w:sz w:val="24"/>
          <w:szCs w:val="24"/>
          <w:shd w:val="clear" w:color="auto" w:fill="FFFFFF"/>
        </w:rPr>
        <w:t>mice</w:t>
      </w:r>
      <w:r w:rsidRPr="008B14D9">
        <w:rPr>
          <w:rFonts w:asciiTheme="majorBidi" w:hAnsiTheme="majorBidi" w:cstheme="majorBidi"/>
          <w:color w:val="000000" w:themeColor="text1"/>
          <w:sz w:val="24"/>
          <w:szCs w:val="24"/>
          <w:shd w:val="clear" w:color="auto" w:fill="FFFFFF"/>
        </w:rPr>
        <w:t xml:space="preserve"> </w:t>
      </w:r>
      <w:r w:rsidR="00065DED">
        <w:rPr>
          <w:rFonts w:asciiTheme="majorBidi" w:hAnsiTheme="majorBidi" w:cstheme="majorBidi"/>
          <w:color w:val="000000" w:themeColor="text1"/>
          <w:sz w:val="24"/>
          <w:szCs w:val="24"/>
          <w:shd w:val="clear" w:color="auto" w:fill="FFFFFF"/>
        </w:rPr>
        <w:t>had</w:t>
      </w:r>
      <w:r w:rsidRPr="008B14D9">
        <w:rPr>
          <w:rFonts w:asciiTheme="majorBidi" w:hAnsiTheme="majorBidi" w:cstheme="majorBidi"/>
          <w:color w:val="000000" w:themeColor="text1"/>
          <w:sz w:val="24"/>
          <w:szCs w:val="24"/>
          <w:shd w:val="clear" w:color="auto" w:fill="FFFFFF"/>
        </w:rPr>
        <w:t xml:space="preserve"> diabetic cardiomyopathy</w:t>
      </w:r>
      <w:r w:rsidRPr="008B14D9">
        <w:rPr>
          <w:rFonts w:asciiTheme="majorBidi" w:hAnsiTheme="majorBidi" w:cstheme="majorBidi"/>
          <w:color w:val="000000" w:themeColor="text1"/>
          <w:sz w:val="24"/>
          <w:szCs w:val="24"/>
          <w:lang w:bidi="ar-EG"/>
        </w:rPr>
        <w:t>,</w:t>
      </w:r>
      <w:r w:rsidRPr="008B14D9">
        <w:rPr>
          <w:rFonts w:asciiTheme="majorBidi" w:hAnsiTheme="majorBidi" w:cstheme="majorBidi"/>
          <w:color w:val="000000" w:themeColor="text1"/>
          <w:sz w:val="24"/>
          <w:szCs w:val="24"/>
          <w:shd w:val="clear" w:color="auto" w:fill="FFFFFF"/>
        </w:rPr>
        <w:t xml:space="preserve"> reported that semaglutide significantly reduced </w:t>
      </w:r>
      <w:r w:rsidRPr="008B14D9">
        <w:rPr>
          <w:rFonts w:asciiTheme="majorBidi" w:hAnsiTheme="majorBidi" w:cstheme="majorBidi"/>
          <w:color w:val="000000" w:themeColor="text1"/>
          <w:sz w:val="24"/>
          <w:szCs w:val="24"/>
        </w:rPr>
        <w:t xml:space="preserve">the Hw/Bw </w:t>
      </w:r>
      <w:r w:rsidRPr="008B14D9">
        <w:rPr>
          <w:rFonts w:asciiTheme="majorBidi" w:hAnsiTheme="majorBidi" w:cstheme="majorBidi"/>
          <w:color w:val="000000" w:themeColor="text1"/>
          <w:sz w:val="24"/>
          <w:szCs w:val="24"/>
          <w:shd w:val="clear" w:color="auto" w:fill="FFFFFF"/>
        </w:rPr>
        <w:t>in rats with diabetic cardiomyopathy.</w:t>
      </w:r>
    </w:p>
    <w:p w14:paraId="6B8FE021" w14:textId="71DF0AB2" w:rsidR="007C5D1E" w:rsidRPr="008B14D9" w:rsidRDefault="007C5D1E" w:rsidP="005F5B38">
      <w:pPr>
        <w:spacing w:line="360" w:lineRule="auto"/>
        <w:ind w:left="-142" w:firstLine="709"/>
        <w:jc w:val="both"/>
        <w:rPr>
          <w:rFonts w:asciiTheme="majorBidi" w:hAnsiTheme="majorBidi" w:cstheme="majorBidi"/>
          <w:color w:val="000000" w:themeColor="text1"/>
          <w:sz w:val="24"/>
          <w:szCs w:val="24"/>
          <w:lang w:bidi="ar-EG"/>
        </w:rPr>
      </w:pPr>
      <w:r w:rsidRPr="008B14D9">
        <w:rPr>
          <w:rFonts w:asciiTheme="majorBidi" w:hAnsiTheme="majorBidi" w:cstheme="majorBidi"/>
          <w:color w:val="000000" w:themeColor="text1"/>
          <w:sz w:val="24"/>
          <w:szCs w:val="24"/>
        </w:rPr>
        <w:t xml:space="preserve">semaglutide significantly </w:t>
      </w:r>
      <w:r w:rsidR="0017376E" w:rsidRPr="0017376E">
        <w:rPr>
          <w:rFonts w:asciiTheme="majorBidi" w:hAnsiTheme="majorBidi" w:cstheme="majorBidi"/>
          <w:color w:val="000000" w:themeColor="text1"/>
          <w:sz w:val="24"/>
          <w:szCs w:val="24"/>
        </w:rPr>
        <w:t>diminished</w:t>
      </w:r>
      <w:r w:rsidRPr="008B14D9">
        <w:rPr>
          <w:rFonts w:asciiTheme="majorBidi" w:hAnsiTheme="majorBidi" w:cstheme="majorBidi"/>
          <w:color w:val="000000" w:themeColor="text1"/>
          <w:sz w:val="24"/>
          <w:szCs w:val="24"/>
        </w:rPr>
        <w:t xml:space="preserve"> body weight, </w:t>
      </w:r>
      <w:r w:rsidR="0017376E">
        <w:rPr>
          <w:rFonts w:asciiTheme="majorBidi" w:hAnsiTheme="majorBidi" w:cstheme="majorBidi"/>
          <w:color w:val="000000" w:themeColor="text1"/>
          <w:sz w:val="24"/>
          <w:szCs w:val="24"/>
        </w:rPr>
        <w:t>that</w:t>
      </w:r>
      <w:r w:rsidRPr="008B14D9">
        <w:rPr>
          <w:rFonts w:asciiTheme="majorBidi" w:hAnsiTheme="majorBidi" w:cstheme="majorBidi"/>
          <w:color w:val="000000" w:themeColor="text1"/>
          <w:sz w:val="24"/>
          <w:szCs w:val="24"/>
        </w:rPr>
        <w:t xml:space="preserve"> is a key aspect of its pharmacological </w:t>
      </w:r>
      <w:r w:rsidR="00AD64F3" w:rsidRPr="00AD64F3">
        <w:rPr>
          <w:rFonts w:asciiTheme="majorBidi" w:hAnsiTheme="majorBidi" w:cstheme="majorBidi"/>
          <w:color w:val="000000" w:themeColor="text1"/>
          <w:sz w:val="24"/>
          <w:szCs w:val="24"/>
        </w:rPr>
        <w:t>influences</w:t>
      </w:r>
      <w:r w:rsidRPr="008B14D9">
        <w:rPr>
          <w:rFonts w:asciiTheme="majorBidi" w:hAnsiTheme="majorBidi" w:cstheme="majorBidi"/>
          <w:color w:val="000000" w:themeColor="text1"/>
          <w:sz w:val="24"/>
          <w:szCs w:val="24"/>
        </w:rPr>
        <w:t xml:space="preserve">. </w:t>
      </w:r>
      <w:r w:rsidR="00AD64F3">
        <w:rPr>
          <w:rFonts w:asciiTheme="majorBidi" w:hAnsiTheme="majorBidi" w:cstheme="majorBidi"/>
          <w:color w:val="000000" w:themeColor="text1"/>
          <w:sz w:val="24"/>
          <w:szCs w:val="24"/>
        </w:rPr>
        <w:t>As regards</w:t>
      </w:r>
      <w:r w:rsidRPr="008B14D9">
        <w:rPr>
          <w:rFonts w:asciiTheme="majorBidi" w:hAnsiTheme="majorBidi" w:cstheme="majorBidi"/>
          <w:color w:val="000000" w:themeColor="text1"/>
          <w:sz w:val="24"/>
          <w:szCs w:val="24"/>
        </w:rPr>
        <w:t xml:space="preserve"> the </w:t>
      </w:r>
      <w:r w:rsidR="00AD64F3">
        <w:rPr>
          <w:rFonts w:asciiTheme="majorBidi" w:hAnsiTheme="majorBidi" w:cstheme="majorBidi"/>
          <w:color w:val="000000" w:themeColor="text1"/>
          <w:sz w:val="24"/>
          <w:szCs w:val="24"/>
        </w:rPr>
        <w:t>investigation</w:t>
      </w:r>
      <w:r w:rsidRPr="008B14D9">
        <w:rPr>
          <w:rFonts w:asciiTheme="majorBidi" w:hAnsiTheme="majorBidi" w:cstheme="majorBidi"/>
          <w:color w:val="000000" w:themeColor="text1"/>
          <w:sz w:val="24"/>
          <w:szCs w:val="24"/>
        </w:rPr>
        <w:t xml:space="preserve"> of </w:t>
      </w:r>
      <w:r w:rsidR="009E2774" w:rsidRPr="008B14D9">
        <w:rPr>
          <w:rFonts w:asciiTheme="majorBidi" w:eastAsia="Times New Roman" w:hAnsiTheme="majorBidi" w:cstheme="majorBidi"/>
          <w:b/>
          <w:bCs/>
          <w:i/>
          <w:iCs/>
          <w:sz w:val="24"/>
          <w:szCs w:val="24"/>
        </w:rPr>
        <w:t>Pan et al. (2022</w:t>
      </w:r>
      <w:r w:rsidR="009E2774" w:rsidRPr="008B14D9">
        <w:rPr>
          <w:rFonts w:asciiTheme="majorBidi" w:hAnsiTheme="majorBidi" w:cstheme="majorBidi"/>
          <w:b/>
          <w:bCs/>
          <w:i/>
          <w:iCs/>
          <w:sz w:val="24"/>
          <w:szCs w:val="24"/>
          <w:lang w:bidi="ar-EG"/>
        </w:rPr>
        <w:t>)</w:t>
      </w:r>
      <w:r w:rsidR="009E2774" w:rsidRPr="008B14D9">
        <w:rPr>
          <w:rFonts w:asciiTheme="majorBidi" w:eastAsia="Times New Roman" w:hAnsiTheme="majorBidi" w:cstheme="majorBidi"/>
          <w:b/>
          <w:bCs/>
          <w:i/>
          <w:iCs/>
          <w:color w:val="000000" w:themeColor="text1"/>
          <w:sz w:val="24"/>
          <w:szCs w:val="24"/>
        </w:rPr>
        <w:t xml:space="preserve"> </w:t>
      </w:r>
      <w:r w:rsidRPr="008B14D9">
        <w:rPr>
          <w:rFonts w:asciiTheme="majorBidi" w:eastAsia="Times New Roman" w:hAnsiTheme="majorBidi" w:cstheme="majorBidi"/>
          <w:b/>
          <w:bCs/>
          <w:i/>
          <w:iCs/>
          <w:color w:val="000000" w:themeColor="text1"/>
          <w:sz w:val="24"/>
          <w:szCs w:val="24"/>
        </w:rPr>
        <w:t>(</w:t>
      </w:r>
      <w:r w:rsidR="005F5B38" w:rsidRPr="008B14D9">
        <w:rPr>
          <w:rFonts w:asciiTheme="majorBidi" w:eastAsia="Times New Roman" w:hAnsiTheme="majorBidi" w:cstheme="majorBidi"/>
          <w:b/>
          <w:bCs/>
          <w:i/>
          <w:iCs/>
          <w:color w:val="000000" w:themeColor="text1"/>
          <w:sz w:val="24"/>
          <w:szCs w:val="24"/>
        </w:rPr>
        <w:t>39</w:t>
      </w:r>
      <w:r w:rsidRPr="008B14D9">
        <w:rPr>
          <w:rFonts w:asciiTheme="majorBidi" w:hAnsiTheme="majorBidi" w:cstheme="majorBidi"/>
          <w:b/>
          <w:bCs/>
          <w:i/>
          <w:iCs/>
          <w:color w:val="000000" w:themeColor="text1"/>
          <w:sz w:val="24"/>
          <w:szCs w:val="24"/>
          <w:lang w:bidi="ar-EG"/>
        </w:rPr>
        <w:t>)</w:t>
      </w:r>
      <w:r w:rsidRPr="008B14D9">
        <w:rPr>
          <w:rFonts w:asciiTheme="majorBidi" w:hAnsiTheme="majorBidi" w:cstheme="majorBidi"/>
          <w:color w:val="000000" w:themeColor="text1"/>
          <w:sz w:val="24"/>
          <w:szCs w:val="24"/>
        </w:rPr>
        <w:t xml:space="preserve">, </w:t>
      </w:r>
      <w:r w:rsidR="00CD62D5" w:rsidRPr="008B14D9">
        <w:rPr>
          <w:rFonts w:asciiTheme="majorBidi" w:hAnsiTheme="majorBidi" w:cstheme="majorBidi"/>
          <w:color w:val="000000" w:themeColor="text1"/>
          <w:sz w:val="24"/>
          <w:szCs w:val="24"/>
        </w:rPr>
        <w:t xml:space="preserve">TNF-α, </w:t>
      </w:r>
      <w:r w:rsidRPr="008B14D9">
        <w:rPr>
          <w:rFonts w:asciiTheme="majorBidi" w:hAnsiTheme="majorBidi" w:cstheme="majorBidi"/>
          <w:color w:val="000000" w:themeColor="text1"/>
          <w:sz w:val="24"/>
          <w:szCs w:val="24"/>
        </w:rPr>
        <w:t xml:space="preserve">semaglutide reduced lipid, ROS, </w:t>
      </w:r>
      <w:r w:rsidR="00CD62D5" w:rsidRPr="008B14D9">
        <w:rPr>
          <w:rFonts w:asciiTheme="majorBidi" w:hAnsiTheme="majorBidi" w:cstheme="majorBidi"/>
          <w:color w:val="000000" w:themeColor="text1"/>
          <w:sz w:val="24"/>
          <w:szCs w:val="24"/>
        </w:rPr>
        <w:t xml:space="preserve">IL-6, </w:t>
      </w:r>
      <w:r w:rsidR="00CD62D5">
        <w:rPr>
          <w:rFonts w:asciiTheme="majorBidi" w:hAnsiTheme="majorBidi" w:cstheme="majorBidi"/>
          <w:color w:val="000000" w:themeColor="text1"/>
          <w:sz w:val="24"/>
          <w:szCs w:val="24"/>
        </w:rPr>
        <w:t>as well as</w:t>
      </w:r>
      <w:r w:rsidRPr="008B14D9">
        <w:rPr>
          <w:rFonts w:asciiTheme="majorBidi" w:hAnsiTheme="majorBidi" w:cstheme="majorBidi"/>
          <w:color w:val="000000" w:themeColor="text1"/>
          <w:sz w:val="24"/>
          <w:szCs w:val="24"/>
        </w:rPr>
        <w:t xml:space="preserve"> MDA </w:t>
      </w:r>
      <w:r w:rsidR="00407D53">
        <w:rPr>
          <w:rFonts w:asciiTheme="majorBidi" w:hAnsiTheme="majorBidi" w:cstheme="majorBidi"/>
          <w:color w:val="000000" w:themeColor="text1"/>
          <w:sz w:val="24"/>
          <w:szCs w:val="24"/>
        </w:rPr>
        <w:t>concentration</w:t>
      </w:r>
      <w:r w:rsidRPr="008B14D9">
        <w:rPr>
          <w:rFonts w:asciiTheme="majorBidi" w:hAnsiTheme="majorBidi" w:cstheme="majorBidi"/>
          <w:color w:val="000000" w:themeColor="text1"/>
          <w:sz w:val="24"/>
          <w:szCs w:val="24"/>
        </w:rPr>
        <w:t xml:space="preserve">s in obese mice.So semaglutide </w:t>
      </w:r>
      <w:r w:rsidR="00CD62D5">
        <w:rPr>
          <w:rFonts w:asciiTheme="majorBidi" w:hAnsiTheme="majorBidi" w:cstheme="majorBidi"/>
          <w:color w:val="000000" w:themeColor="text1"/>
          <w:sz w:val="24"/>
          <w:szCs w:val="24"/>
        </w:rPr>
        <w:t>can</w:t>
      </w:r>
      <w:r w:rsidRPr="008B14D9">
        <w:rPr>
          <w:rFonts w:asciiTheme="majorBidi" w:hAnsiTheme="majorBidi" w:cstheme="majorBidi"/>
          <w:color w:val="000000" w:themeColor="text1"/>
          <w:sz w:val="24"/>
          <w:szCs w:val="24"/>
        </w:rPr>
        <w:t xml:space="preserve"> protect the heart </w:t>
      </w:r>
      <w:r w:rsidR="00D251F8">
        <w:rPr>
          <w:rFonts w:asciiTheme="majorBidi" w:hAnsiTheme="majorBidi" w:cstheme="majorBidi"/>
          <w:color w:val="000000" w:themeColor="text1"/>
          <w:sz w:val="24"/>
          <w:szCs w:val="24"/>
        </w:rPr>
        <w:t xml:space="preserve">via </w:t>
      </w:r>
      <w:r w:rsidR="00CD62D5" w:rsidRPr="00CD62D5">
        <w:rPr>
          <w:rFonts w:asciiTheme="majorBidi" w:hAnsiTheme="majorBidi" w:cstheme="majorBidi"/>
          <w:color w:val="000000" w:themeColor="text1"/>
          <w:sz w:val="24"/>
          <w:szCs w:val="24"/>
        </w:rPr>
        <w:t>diminishing</w:t>
      </w:r>
      <w:r w:rsidRPr="008B14D9">
        <w:rPr>
          <w:rFonts w:asciiTheme="majorBidi" w:hAnsiTheme="majorBidi" w:cstheme="majorBidi"/>
          <w:color w:val="000000" w:themeColor="text1"/>
          <w:sz w:val="24"/>
          <w:szCs w:val="24"/>
        </w:rPr>
        <w:t xml:space="preserve"> lipid </w:t>
      </w:r>
      <w:r w:rsidR="00CD62D5" w:rsidRPr="008B14D9">
        <w:rPr>
          <w:rFonts w:asciiTheme="majorBidi" w:hAnsiTheme="majorBidi" w:cstheme="majorBidi"/>
          <w:color w:val="000000" w:themeColor="text1"/>
          <w:sz w:val="24"/>
          <w:szCs w:val="24"/>
        </w:rPr>
        <w:t xml:space="preserve">peroxidation </w:t>
      </w:r>
      <w:r w:rsidRPr="008B14D9">
        <w:rPr>
          <w:rFonts w:asciiTheme="majorBidi" w:hAnsiTheme="majorBidi" w:cstheme="majorBidi"/>
          <w:color w:val="000000" w:themeColor="text1"/>
          <w:sz w:val="24"/>
          <w:szCs w:val="24"/>
        </w:rPr>
        <w:t>and lipid</w:t>
      </w:r>
      <w:r w:rsidR="00CD62D5" w:rsidRPr="00CD62D5">
        <w:rPr>
          <w:rFonts w:asciiTheme="majorBidi" w:hAnsiTheme="majorBidi" w:cstheme="majorBidi"/>
          <w:color w:val="000000" w:themeColor="text1"/>
          <w:sz w:val="24"/>
          <w:szCs w:val="24"/>
        </w:rPr>
        <w:t xml:space="preserve"> </w:t>
      </w:r>
      <w:r w:rsidR="00CD62D5" w:rsidRPr="008B14D9">
        <w:rPr>
          <w:rFonts w:asciiTheme="majorBidi" w:hAnsiTheme="majorBidi" w:cstheme="majorBidi"/>
          <w:color w:val="000000" w:themeColor="text1"/>
          <w:sz w:val="24"/>
          <w:szCs w:val="24"/>
        </w:rPr>
        <w:t>synthesis</w:t>
      </w:r>
      <w:r w:rsidRPr="008B14D9">
        <w:rPr>
          <w:rFonts w:asciiTheme="majorBidi" w:hAnsiTheme="majorBidi" w:cstheme="majorBidi"/>
          <w:color w:val="000000" w:themeColor="text1"/>
          <w:sz w:val="24"/>
          <w:szCs w:val="24"/>
        </w:rPr>
        <w:t>.</w:t>
      </w:r>
    </w:p>
    <w:p w14:paraId="09964A67" w14:textId="6384FAD9" w:rsidR="007C5D1E" w:rsidRPr="008B14D9" w:rsidRDefault="00CC5341" w:rsidP="005F5B38">
      <w:pPr>
        <w:spacing w:line="360" w:lineRule="auto"/>
        <w:ind w:left="-142" w:firstLine="709"/>
        <w:jc w:val="both"/>
        <w:rPr>
          <w:rFonts w:asciiTheme="majorBidi" w:hAnsiTheme="majorBidi" w:cstheme="majorBidi"/>
          <w:sz w:val="24"/>
          <w:szCs w:val="24"/>
          <w:lang w:bidi="ar-EG"/>
        </w:rPr>
      </w:pPr>
      <w:r w:rsidRPr="00CC5341">
        <w:rPr>
          <w:rFonts w:asciiTheme="majorBidi" w:hAnsiTheme="majorBidi" w:cstheme="majorBidi"/>
          <w:sz w:val="24"/>
          <w:szCs w:val="24"/>
        </w:rPr>
        <w:t xml:space="preserve">Diabetic cases frequently exhibit aberrant free radical generation </w:t>
      </w:r>
      <w:r w:rsidR="00D251F8">
        <w:rPr>
          <w:rFonts w:asciiTheme="majorBidi" w:hAnsiTheme="majorBidi" w:cstheme="majorBidi"/>
          <w:sz w:val="24"/>
          <w:szCs w:val="24"/>
        </w:rPr>
        <w:t>&amp;</w:t>
      </w:r>
      <w:r w:rsidRPr="00CC5341">
        <w:rPr>
          <w:rFonts w:asciiTheme="majorBidi" w:hAnsiTheme="majorBidi" w:cstheme="majorBidi"/>
          <w:sz w:val="24"/>
          <w:szCs w:val="24"/>
        </w:rPr>
        <w:t xml:space="preserve"> weakened antioxidative defenses, making them greatly susceptible to oxidative stress.  This may subsequently trigger and promote diabetes complications.</w:t>
      </w:r>
      <w:r>
        <w:rPr>
          <w:rFonts w:asciiTheme="majorBidi" w:hAnsiTheme="majorBidi" w:cstheme="majorBidi"/>
          <w:sz w:val="24"/>
          <w:szCs w:val="24"/>
        </w:rPr>
        <w:t xml:space="preserve"> </w:t>
      </w:r>
      <w:r w:rsidRPr="00CC5341">
        <w:rPr>
          <w:rFonts w:asciiTheme="majorBidi" w:hAnsiTheme="majorBidi" w:cstheme="majorBidi"/>
          <w:sz w:val="24"/>
          <w:szCs w:val="24"/>
        </w:rPr>
        <w:t xml:space="preserve">Consequently, applying antidiabetic medicines with antioxidative properties may provide dual advantages </w:t>
      </w:r>
      <w:r w:rsidR="00D251F8">
        <w:rPr>
          <w:rFonts w:asciiTheme="majorBidi" w:hAnsiTheme="majorBidi" w:cstheme="majorBidi"/>
          <w:sz w:val="24"/>
          <w:szCs w:val="24"/>
        </w:rPr>
        <w:t>via</w:t>
      </w:r>
      <w:r w:rsidRPr="00CC5341">
        <w:rPr>
          <w:rFonts w:asciiTheme="majorBidi" w:hAnsiTheme="majorBidi" w:cstheme="majorBidi"/>
          <w:sz w:val="24"/>
          <w:szCs w:val="24"/>
        </w:rPr>
        <w:t xml:space="preserve"> addressing hyperglycemia and diminishing oxidative damage</w:t>
      </w:r>
      <w:r>
        <w:rPr>
          <w:rFonts w:asciiTheme="majorBidi" w:hAnsiTheme="majorBidi" w:cstheme="majorBidi"/>
          <w:sz w:val="24"/>
          <w:szCs w:val="24"/>
        </w:rPr>
        <w:t xml:space="preserve"> </w:t>
      </w:r>
      <w:r w:rsidR="007C5D1E" w:rsidRPr="008B14D9">
        <w:rPr>
          <w:rFonts w:asciiTheme="majorBidi" w:hAnsiTheme="majorBidi" w:cstheme="majorBidi"/>
          <w:b/>
          <w:bCs/>
          <w:i/>
          <w:iCs/>
          <w:sz w:val="24"/>
          <w:szCs w:val="24"/>
        </w:rPr>
        <w:t>(</w:t>
      </w:r>
      <w:r w:rsidR="005F5B38" w:rsidRPr="008B14D9">
        <w:rPr>
          <w:rFonts w:asciiTheme="majorBidi" w:hAnsiTheme="majorBidi" w:cstheme="majorBidi"/>
          <w:b/>
          <w:bCs/>
          <w:i/>
          <w:iCs/>
          <w:sz w:val="24"/>
          <w:szCs w:val="24"/>
        </w:rPr>
        <w:t>40</w:t>
      </w:r>
      <w:r w:rsidR="007C5D1E" w:rsidRPr="008B14D9">
        <w:rPr>
          <w:rFonts w:asciiTheme="majorBidi" w:hAnsiTheme="majorBidi" w:cstheme="majorBidi"/>
          <w:b/>
          <w:bCs/>
          <w:i/>
          <w:iCs/>
          <w:sz w:val="24"/>
          <w:szCs w:val="24"/>
        </w:rPr>
        <w:t xml:space="preserve">).  </w:t>
      </w:r>
    </w:p>
    <w:p w14:paraId="65B100FF" w14:textId="77777777" w:rsidR="007C5D1E" w:rsidRPr="008B14D9" w:rsidRDefault="007C5D1E" w:rsidP="007C5D1E">
      <w:pPr>
        <w:spacing w:before="100" w:beforeAutospacing="1" w:after="100" w:afterAutospacing="1" w:line="360" w:lineRule="auto"/>
        <w:ind w:firstLine="567"/>
        <w:jc w:val="both"/>
        <w:rPr>
          <w:rFonts w:ascii="Times New Roman" w:eastAsia="Times New Roman" w:hAnsi="Times New Roman" w:cs="Times New Roman"/>
          <w:sz w:val="24"/>
          <w:szCs w:val="24"/>
        </w:rPr>
      </w:pPr>
      <w:r w:rsidRPr="008B14D9">
        <w:rPr>
          <w:rFonts w:ascii="Times New Roman" w:eastAsia="Times New Roman" w:hAnsi="Times New Roman" w:cs="Times New Roman"/>
          <w:sz w:val="24"/>
          <w:szCs w:val="24"/>
        </w:rPr>
        <w:t>Furthermore, the combination therapy exerted antioxidant and anti-apoptotic effects, evidenced by reduced cardiac MDA and caspase-3 levels, along with increased Bcl-2 and LC3-II levels, indicating enhanced autophagy. These mechanisms align with the literature, which associates both drugs with reduced oxidative stress and apoptosis via modulation of key molecular pathways.</w:t>
      </w:r>
    </w:p>
    <w:p w14:paraId="52801D96" w14:textId="55D5DCDC" w:rsidR="00362187" w:rsidRPr="008B14D9" w:rsidRDefault="00362187" w:rsidP="00CD7D21">
      <w:pPr>
        <w:spacing w:line="360" w:lineRule="auto"/>
        <w:ind w:left="-142" w:firstLine="709"/>
        <w:jc w:val="both"/>
        <w:rPr>
          <w:rFonts w:asciiTheme="majorBidi" w:eastAsia="Times New Roman" w:hAnsiTheme="majorBidi" w:cstheme="majorBidi"/>
          <w:sz w:val="24"/>
          <w:szCs w:val="24"/>
        </w:rPr>
      </w:pPr>
      <w:r w:rsidRPr="008B14D9">
        <w:rPr>
          <w:rFonts w:asciiTheme="majorBidi" w:hAnsiTheme="majorBidi" w:cstheme="majorBidi"/>
          <w:sz w:val="24"/>
          <w:szCs w:val="24"/>
        </w:rPr>
        <w:t xml:space="preserve">In supporting of our </w:t>
      </w:r>
      <w:r w:rsidR="00CC5341" w:rsidRPr="008B14D9">
        <w:rPr>
          <w:rFonts w:asciiTheme="majorBidi" w:hAnsiTheme="majorBidi" w:cstheme="majorBidi"/>
          <w:sz w:val="24"/>
          <w:szCs w:val="24"/>
        </w:rPr>
        <w:t>findings Yang</w:t>
      </w:r>
      <w:r w:rsidR="00CD7D21" w:rsidRPr="008B14D9">
        <w:rPr>
          <w:rFonts w:asciiTheme="majorBidi" w:hAnsiTheme="majorBidi" w:cstheme="majorBidi"/>
          <w:b/>
          <w:bCs/>
          <w:i/>
          <w:iCs/>
          <w:sz w:val="24"/>
          <w:szCs w:val="24"/>
        </w:rPr>
        <w:t xml:space="preserve"> et al. (2019)</w:t>
      </w:r>
      <w:r w:rsidR="00CD7D21" w:rsidRPr="008B14D9">
        <w:rPr>
          <w:rFonts w:asciiTheme="majorBidi" w:hAnsiTheme="majorBidi" w:cstheme="majorBidi"/>
          <w:b/>
          <w:bCs/>
          <w:i/>
          <w:iCs/>
          <w:sz w:val="24"/>
          <w:szCs w:val="24"/>
          <w:shd w:val="clear" w:color="auto" w:fill="FFFFFF"/>
        </w:rPr>
        <w:t xml:space="preserve"> and Zhu</w:t>
      </w:r>
      <w:r w:rsidR="00CD7D21" w:rsidRPr="008B14D9">
        <w:rPr>
          <w:rFonts w:asciiTheme="majorBidi" w:eastAsia="Times New Roman" w:hAnsiTheme="majorBidi" w:cstheme="majorBidi"/>
          <w:b/>
          <w:bCs/>
          <w:i/>
          <w:iCs/>
          <w:sz w:val="24"/>
          <w:szCs w:val="24"/>
        </w:rPr>
        <w:t xml:space="preserve"> et al. (2023) </w:t>
      </w:r>
      <w:r w:rsidRPr="008B14D9">
        <w:rPr>
          <w:rFonts w:asciiTheme="majorBidi" w:hAnsiTheme="majorBidi" w:cstheme="majorBidi"/>
          <w:b/>
          <w:bCs/>
          <w:i/>
          <w:iCs/>
          <w:sz w:val="24"/>
          <w:szCs w:val="24"/>
        </w:rPr>
        <w:t>(</w:t>
      </w:r>
      <w:r w:rsidR="005F5B38" w:rsidRPr="008B14D9">
        <w:rPr>
          <w:rFonts w:asciiTheme="majorBidi" w:hAnsiTheme="majorBidi" w:cstheme="majorBidi"/>
          <w:b/>
          <w:bCs/>
          <w:i/>
          <w:iCs/>
          <w:sz w:val="24"/>
          <w:szCs w:val="24"/>
        </w:rPr>
        <w:t>41</w:t>
      </w:r>
      <w:r w:rsidRPr="008B14D9">
        <w:rPr>
          <w:rFonts w:asciiTheme="majorBidi" w:hAnsiTheme="majorBidi" w:cstheme="majorBidi"/>
          <w:b/>
          <w:bCs/>
          <w:i/>
          <w:iCs/>
          <w:sz w:val="24"/>
          <w:szCs w:val="24"/>
        </w:rPr>
        <w:t>,</w:t>
      </w:r>
      <w:r w:rsidR="005F5B38" w:rsidRPr="008B14D9">
        <w:rPr>
          <w:rFonts w:asciiTheme="majorBidi" w:hAnsiTheme="majorBidi" w:cstheme="majorBidi"/>
          <w:b/>
          <w:bCs/>
          <w:i/>
          <w:iCs/>
          <w:sz w:val="24"/>
          <w:szCs w:val="24"/>
        </w:rPr>
        <w:t>42</w:t>
      </w:r>
      <w:r w:rsidRPr="008B14D9">
        <w:rPr>
          <w:rFonts w:asciiTheme="majorBidi" w:eastAsia="Times New Roman" w:hAnsiTheme="majorBidi" w:cstheme="majorBidi"/>
          <w:b/>
          <w:bCs/>
          <w:i/>
          <w:iCs/>
          <w:sz w:val="24"/>
          <w:szCs w:val="24"/>
        </w:rPr>
        <w:t>)</w:t>
      </w:r>
      <w:r w:rsidRPr="008B14D9">
        <w:rPr>
          <w:rFonts w:asciiTheme="majorBidi" w:hAnsiTheme="majorBidi" w:cstheme="majorBidi"/>
          <w:sz w:val="24"/>
          <w:szCs w:val="24"/>
          <w:shd w:val="clear" w:color="auto" w:fill="FFFFFF"/>
        </w:rPr>
        <w:t xml:space="preserve"> founded that </w:t>
      </w:r>
      <w:r w:rsidRPr="008B14D9">
        <w:rPr>
          <w:rFonts w:asciiTheme="majorBidi" w:hAnsiTheme="majorBidi" w:cstheme="majorBidi"/>
          <w:sz w:val="24"/>
          <w:szCs w:val="24"/>
        </w:rPr>
        <w:t>semaglutide up-regulate Bcl-2, and down-regulate Caspase-</w:t>
      </w:r>
      <w:r w:rsidR="00CC5341" w:rsidRPr="008B14D9">
        <w:rPr>
          <w:rFonts w:asciiTheme="majorBidi" w:hAnsiTheme="majorBidi" w:cstheme="majorBidi"/>
          <w:sz w:val="24"/>
          <w:szCs w:val="24"/>
        </w:rPr>
        <w:t>3,</w:t>
      </w:r>
      <w:r w:rsidRPr="008B14D9">
        <w:rPr>
          <w:rFonts w:asciiTheme="majorBidi" w:hAnsiTheme="majorBidi" w:cstheme="majorBidi"/>
          <w:sz w:val="24"/>
          <w:szCs w:val="24"/>
        </w:rPr>
        <w:t xml:space="preserve"> and so </w:t>
      </w:r>
      <w:r w:rsidRPr="008B14D9">
        <w:rPr>
          <w:rFonts w:asciiTheme="majorBidi" w:hAnsiTheme="majorBidi" w:cstheme="majorBidi"/>
          <w:sz w:val="24"/>
          <w:szCs w:val="24"/>
          <w:shd w:val="clear" w:color="auto" w:fill="FFFFFF"/>
        </w:rPr>
        <w:t>it inhibits ischemia/reperfusion-induced cardiomyocyte apoptosis</w:t>
      </w:r>
      <w:r w:rsidRPr="008B14D9">
        <w:rPr>
          <w:rFonts w:asciiTheme="majorBidi" w:hAnsiTheme="majorBidi" w:cstheme="majorBidi"/>
          <w:sz w:val="24"/>
          <w:szCs w:val="24"/>
        </w:rPr>
        <w:t>. Furthermore</w:t>
      </w:r>
      <w:r w:rsidRPr="008B14D9">
        <w:rPr>
          <w:rFonts w:asciiTheme="majorBidi" w:hAnsiTheme="majorBidi" w:cstheme="majorBidi"/>
          <w:sz w:val="24"/>
          <w:szCs w:val="24"/>
          <w:shd w:val="clear" w:color="auto" w:fill="FFFFFF"/>
        </w:rPr>
        <w:t>,</w:t>
      </w:r>
      <w:r w:rsidRPr="008B14D9">
        <w:rPr>
          <w:rFonts w:asciiTheme="majorBidi" w:hAnsiTheme="majorBidi" w:cstheme="majorBidi"/>
          <w:sz w:val="24"/>
          <w:szCs w:val="24"/>
        </w:rPr>
        <w:t xml:space="preserve">these </w:t>
      </w:r>
      <w:r w:rsidR="00CC5341" w:rsidRPr="008B14D9">
        <w:rPr>
          <w:rFonts w:asciiTheme="majorBidi" w:hAnsiTheme="majorBidi" w:cstheme="majorBidi"/>
          <w:sz w:val="24"/>
          <w:szCs w:val="24"/>
        </w:rPr>
        <w:t>outcomes</w:t>
      </w:r>
      <w:r w:rsidRPr="008B14D9">
        <w:rPr>
          <w:rFonts w:asciiTheme="majorBidi" w:hAnsiTheme="majorBidi" w:cstheme="majorBidi"/>
          <w:sz w:val="24"/>
          <w:szCs w:val="24"/>
        </w:rPr>
        <w:t xml:space="preserve"> are </w:t>
      </w:r>
      <w:r w:rsidR="00CC5341">
        <w:rPr>
          <w:rFonts w:asciiTheme="majorBidi" w:hAnsiTheme="majorBidi" w:cstheme="majorBidi"/>
          <w:sz w:val="24"/>
          <w:szCs w:val="24"/>
        </w:rPr>
        <w:t xml:space="preserve">in </w:t>
      </w:r>
      <w:r w:rsidR="00065DED">
        <w:rPr>
          <w:rFonts w:asciiTheme="majorBidi" w:hAnsiTheme="majorBidi" w:cstheme="majorBidi"/>
          <w:sz w:val="24"/>
          <w:szCs w:val="24"/>
        </w:rPr>
        <w:t>accordance</w:t>
      </w:r>
      <w:r w:rsidRPr="008B14D9">
        <w:rPr>
          <w:rFonts w:asciiTheme="majorBidi" w:hAnsiTheme="majorBidi" w:cstheme="majorBidi"/>
          <w:sz w:val="24"/>
          <w:szCs w:val="24"/>
        </w:rPr>
        <w:t xml:space="preserve"> with </w:t>
      </w:r>
      <w:r w:rsidR="00CD7D21" w:rsidRPr="008B14D9">
        <w:rPr>
          <w:rFonts w:asciiTheme="majorBidi" w:hAnsiTheme="majorBidi" w:cstheme="majorBidi"/>
          <w:sz w:val="24"/>
          <w:szCs w:val="24"/>
        </w:rPr>
        <w:t xml:space="preserve">the </w:t>
      </w:r>
      <w:r w:rsidR="00407D53">
        <w:rPr>
          <w:rFonts w:asciiTheme="majorBidi" w:hAnsiTheme="majorBidi" w:cstheme="majorBidi"/>
          <w:sz w:val="24"/>
          <w:szCs w:val="24"/>
        </w:rPr>
        <w:t>research</w:t>
      </w:r>
      <w:r w:rsidRPr="008B14D9">
        <w:rPr>
          <w:rFonts w:asciiTheme="majorBidi" w:hAnsiTheme="majorBidi" w:cstheme="majorBidi"/>
          <w:sz w:val="24"/>
          <w:szCs w:val="24"/>
        </w:rPr>
        <w:t xml:space="preserve"> of </w:t>
      </w:r>
      <w:r w:rsidR="00CD7D21" w:rsidRPr="008B14D9">
        <w:rPr>
          <w:rFonts w:asciiTheme="majorBidi" w:hAnsiTheme="majorBidi" w:cstheme="majorBidi"/>
          <w:b/>
          <w:bCs/>
          <w:i/>
          <w:iCs/>
          <w:sz w:val="24"/>
          <w:szCs w:val="24"/>
          <w:shd w:val="clear" w:color="auto" w:fill="FFFFFF"/>
        </w:rPr>
        <w:t>Chang</w:t>
      </w:r>
      <w:r w:rsidR="00CD7D21" w:rsidRPr="008B14D9">
        <w:rPr>
          <w:rFonts w:asciiTheme="majorBidi" w:eastAsia="Times New Roman" w:hAnsiTheme="majorBidi" w:cstheme="majorBidi"/>
          <w:b/>
          <w:bCs/>
          <w:i/>
          <w:iCs/>
          <w:sz w:val="24"/>
          <w:szCs w:val="24"/>
        </w:rPr>
        <w:t xml:space="preserve"> et al. (2020)</w:t>
      </w:r>
      <w:r w:rsidR="00CD7D21" w:rsidRPr="008B14D9">
        <w:rPr>
          <w:rFonts w:asciiTheme="majorBidi" w:hAnsiTheme="majorBidi" w:cstheme="majorBidi"/>
          <w:b/>
          <w:bCs/>
          <w:i/>
          <w:iCs/>
          <w:color w:val="000000" w:themeColor="text1"/>
          <w:sz w:val="24"/>
          <w:szCs w:val="24"/>
          <w:shd w:val="clear" w:color="auto" w:fill="FFFFFF"/>
        </w:rPr>
        <w:t xml:space="preserve"> </w:t>
      </w:r>
      <w:r w:rsidRPr="008B14D9">
        <w:rPr>
          <w:rFonts w:asciiTheme="majorBidi" w:hAnsiTheme="majorBidi" w:cstheme="majorBidi"/>
          <w:b/>
          <w:bCs/>
          <w:i/>
          <w:iCs/>
          <w:color w:val="000000" w:themeColor="text1"/>
          <w:sz w:val="24"/>
          <w:szCs w:val="24"/>
          <w:shd w:val="clear" w:color="auto" w:fill="FFFFFF"/>
        </w:rPr>
        <w:t>(</w:t>
      </w:r>
      <w:r w:rsidR="005F5B38" w:rsidRPr="008B14D9">
        <w:rPr>
          <w:rFonts w:asciiTheme="majorBidi" w:hAnsiTheme="majorBidi" w:cstheme="majorBidi"/>
          <w:b/>
          <w:bCs/>
          <w:i/>
          <w:iCs/>
          <w:color w:val="000000" w:themeColor="text1"/>
          <w:sz w:val="24"/>
          <w:szCs w:val="24"/>
          <w:shd w:val="clear" w:color="auto" w:fill="FFFFFF"/>
        </w:rPr>
        <w:t>43</w:t>
      </w:r>
      <w:r w:rsidRPr="008B14D9">
        <w:rPr>
          <w:rFonts w:asciiTheme="majorBidi" w:eastAsia="Times New Roman" w:hAnsiTheme="majorBidi" w:cstheme="majorBidi"/>
          <w:b/>
          <w:bCs/>
          <w:i/>
          <w:iCs/>
          <w:sz w:val="24"/>
          <w:szCs w:val="24"/>
        </w:rPr>
        <w:t>)</w:t>
      </w:r>
      <w:r w:rsidRPr="008B14D9">
        <w:rPr>
          <w:rFonts w:asciiTheme="majorBidi" w:hAnsiTheme="majorBidi" w:cstheme="majorBidi"/>
          <w:sz w:val="24"/>
          <w:szCs w:val="24"/>
        </w:rPr>
        <w:t xml:space="preserve"> who </w:t>
      </w:r>
      <w:r w:rsidR="006C5DF6" w:rsidRPr="008B14D9">
        <w:rPr>
          <w:rFonts w:asciiTheme="majorBidi" w:hAnsiTheme="majorBidi" w:cstheme="majorBidi"/>
          <w:sz w:val="24"/>
          <w:szCs w:val="24"/>
        </w:rPr>
        <w:t>stated</w:t>
      </w:r>
      <w:r w:rsidRPr="008B14D9">
        <w:rPr>
          <w:rFonts w:asciiTheme="majorBidi" w:hAnsiTheme="majorBidi" w:cstheme="majorBidi"/>
          <w:sz w:val="24"/>
          <w:szCs w:val="24"/>
        </w:rPr>
        <w:t xml:space="preserve"> that </w:t>
      </w:r>
      <w:r w:rsidRPr="008B14D9">
        <w:rPr>
          <w:rFonts w:asciiTheme="majorBidi" w:eastAsia="Times New Roman" w:hAnsiTheme="majorBidi" w:cstheme="majorBidi"/>
          <w:sz w:val="24"/>
          <w:szCs w:val="24"/>
        </w:rPr>
        <w:t xml:space="preserve">semaglutide </w:t>
      </w:r>
      <w:r w:rsidR="006C5DF6" w:rsidRPr="006C5DF6">
        <w:rPr>
          <w:rFonts w:asciiTheme="majorBidi" w:eastAsia="Times New Roman" w:hAnsiTheme="majorBidi" w:cstheme="majorBidi"/>
          <w:sz w:val="24"/>
          <w:szCs w:val="24"/>
        </w:rPr>
        <w:t>enhanced</w:t>
      </w:r>
      <w:r w:rsidRPr="008B14D9">
        <w:rPr>
          <w:rFonts w:asciiTheme="majorBidi" w:eastAsia="Times New Roman" w:hAnsiTheme="majorBidi" w:cstheme="majorBidi"/>
          <w:sz w:val="24"/>
          <w:szCs w:val="24"/>
        </w:rPr>
        <w:t xml:space="preserve"> autophagy by </w:t>
      </w:r>
      <w:r w:rsidR="00CC5341" w:rsidRPr="00CC5341">
        <w:rPr>
          <w:rFonts w:asciiTheme="majorBidi" w:eastAsia="Times New Roman" w:hAnsiTheme="majorBidi" w:cstheme="majorBidi"/>
          <w:sz w:val="24"/>
          <w:szCs w:val="24"/>
        </w:rPr>
        <w:t>rising</w:t>
      </w:r>
      <w:r w:rsidRPr="008B14D9">
        <w:rPr>
          <w:rFonts w:asciiTheme="majorBidi" w:eastAsia="Times New Roman" w:hAnsiTheme="majorBidi" w:cstheme="majorBidi"/>
          <w:sz w:val="24"/>
          <w:szCs w:val="24"/>
        </w:rPr>
        <w:t xml:space="preserve"> the expression of LC3II, </w:t>
      </w:r>
      <w:r w:rsidR="00CC5341" w:rsidRPr="008B14D9">
        <w:rPr>
          <w:rFonts w:asciiTheme="majorBidi" w:eastAsia="Times New Roman" w:hAnsiTheme="majorBidi" w:cstheme="majorBidi"/>
          <w:sz w:val="24"/>
          <w:szCs w:val="24"/>
        </w:rPr>
        <w:t>further</w:t>
      </w:r>
      <w:r w:rsidRPr="008B14D9">
        <w:rPr>
          <w:rFonts w:asciiTheme="majorBidi" w:eastAsia="Times New Roman" w:hAnsiTheme="majorBidi" w:cstheme="majorBidi"/>
          <w:sz w:val="24"/>
          <w:szCs w:val="24"/>
        </w:rPr>
        <w:t xml:space="preserve"> they </w:t>
      </w:r>
      <w:r w:rsidR="00A45870">
        <w:rPr>
          <w:rFonts w:asciiTheme="majorBidi" w:eastAsia="Times New Roman" w:hAnsiTheme="majorBidi" w:cstheme="majorBidi"/>
          <w:sz w:val="24"/>
          <w:szCs w:val="24"/>
        </w:rPr>
        <w:t>illustrat</w:t>
      </w:r>
      <w:r w:rsidRPr="008B14D9">
        <w:rPr>
          <w:rFonts w:asciiTheme="majorBidi" w:eastAsia="Times New Roman" w:hAnsiTheme="majorBidi" w:cstheme="majorBidi"/>
          <w:sz w:val="24"/>
          <w:szCs w:val="24"/>
        </w:rPr>
        <w:t xml:space="preserve">ed that semaglutide </w:t>
      </w:r>
      <w:r w:rsidR="006C5DF6" w:rsidRPr="008B14D9">
        <w:rPr>
          <w:rFonts w:asciiTheme="majorBidi" w:eastAsia="Times New Roman" w:hAnsiTheme="majorBidi" w:cstheme="majorBidi"/>
          <w:sz w:val="24"/>
          <w:szCs w:val="24"/>
        </w:rPr>
        <w:t xml:space="preserve">inhibited apoptosis by </w:t>
      </w:r>
      <w:r w:rsidR="00893E5A" w:rsidRPr="002A1936">
        <w:rPr>
          <w:rFonts w:asciiTheme="majorBidi" w:eastAsia="Times New Roman" w:hAnsiTheme="majorBidi" w:cstheme="majorBidi"/>
          <w:sz w:val="24"/>
          <w:szCs w:val="24"/>
        </w:rPr>
        <w:t>rising</w:t>
      </w:r>
      <w:r w:rsidR="00893E5A" w:rsidRPr="008B14D9">
        <w:rPr>
          <w:rFonts w:asciiTheme="majorBidi" w:eastAsia="Times New Roman" w:hAnsiTheme="majorBidi" w:cstheme="majorBidi"/>
          <w:sz w:val="24"/>
          <w:szCs w:val="24"/>
        </w:rPr>
        <w:t xml:space="preserve"> the expression of Bcl2</w:t>
      </w:r>
      <w:r w:rsidR="00893E5A">
        <w:rPr>
          <w:rFonts w:asciiTheme="majorBidi" w:eastAsia="Times New Roman" w:hAnsiTheme="majorBidi" w:cstheme="majorBidi"/>
          <w:sz w:val="24"/>
          <w:szCs w:val="24"/>
        </w:rPr>
        <w:t xml:space="preserve"> </w:t>
      </w:r>
      <w:r w:rsidR="00893E5A" w:rsidRPr="008B14D9">
        <w:rPr>
          <w:rFonts w:asciiTheme="majorBidi" w:eastAsia="Times New Roman" w:hAnsiTheme="majorBidi" w:cstheme="majorBidi"/>
          <w:sz w:val="24"/>
          <w:szCs w:val="24"/>
        </w:rPr>
        <w:t xml:space="preserve">and </w:t>
      </w:r>
      <w:r w:rsidR="006C5DF6" w:rsidRPr="008B14D9">
        <w:rPr>
          <w:rFonts w:asciiTheme="majorBidi" w:eastAsia="Times New Roman" w:hAnsiTheme="majorBidi" w:cstheme="majorBidi"/>
          <w:sz w:val="24"/>
          <w:szCs w:val="24"/>
        </w:rPr>
        <w:t>inhibiting the expression of Bax</w:t>
      </w:r>
      <w:r w:rsidRPr="008B14D9">
        <w:rPr>
          <w:rFonts w:asciiTheme="majorBidi" w:eastAsia="Times New Roman" w:hAnsiTheme="majorBidi" w:cstheme="majorBidi"/>
          <w:sz w:val="24"/>
          <w:szCs w:val="24"/>
        </w:rPr>
        <w:t>.</w:t>
      </w:r>
      <w:r w:rsidR="00893E5A" w:rsidRPr="00893E5A">
        <w:rPr>
          <w:rFonts w:asciiTheme="majorBidi" w:eastAsia="Times New Roman" w:hAnsiTheme="majorBidi" w:cstheme="majorBidi"/>
          <w:sz w:val="24"/>
          <w:szCs w:val="24"/>
        </w:rPr>
        <w:t xml:space="preserve"> </w:t>
      </w:r>
    </w:p>
    <w:p w14:paraId="17FBF35D" w14:textId="4F42CF50" w:rsidR="00362187" w:rsidRPr="008B14D9" w:rsidRDefault="00362187" w:rsidP="00551AB5">
      <w:pPr>
        <w:spacing w:after="0" w:line="360" w:lineRule="auto"/>
        <w:ind w:firstLine="709"/>
        <w:jc w:val="both"/>
        <w:rPr>
          <w:rFonts w:asciiTheme="majorBidi" w:hAnsiTheme="majorBidi" w:cstheme="majorBidi"/>
          <w:b/>
          <w:bCs/>
          <w:i/>
          <w:iCs/>
          <w:color w:val="000000" w:themeColor="text1"/>
          <w:sz w:val="24"/>
          <w:szCs w:val="24"/>
          <w:shd w:val="clear" w:color="auto" w:fill="FFFFFF"/>
        </w:rPr>
      </w:pPr>
      <w:r w:rsidRPr="008B14D9">
        <w:rPr>
          <w:rFonts w:asciiTheme="majorBidi" w:hAnsiTheme="majorBidi" w:cstheme="majorBidi"/>
          <w:color w:val="000000" w:themeColor="text1"/>
          <w:sz w:val="24"/>
          <w:szCs w:val="24"/>
          <w:shd w:val="clear" w:color="auto" w:fill="FFFFFF"/>
        </w:rPr>
        <w:t>The metabolic enzyme Acyl-CoA oxidase 1 (ACOX1), a key rate-limiting enzyme in fatty a</w:t>
      </w:r>
      <w:r w:rsidR="005A0B13">
        <w:rPr>
          <w:rFonts w:asciiTheme="majorBidi" w:hAnsiTheme="majorBidi" w:cstheme="majorBidi"/>
          <w:color w:val="000000" w:themeColor="text1"/>
          <w:sz w:val="24"/>
          <w:szCs w:val="24"/>
          <w:shd w:val="clear" w:color="auto" w:fill="FFFFFF"/>
        </w:rPr>
        <w:t>`</w:t>
      </w:r>
      <w:r w:rsidRPr="008B14D9">
        <w:rPr>
          <w:rFonts w:asciiTheme="majorBidi" w:hAnsiTheme="majorBidi" w:cstheme="majorBidi"/>
          <w:color w:val="000000" w:themeColor="text1"/>
          <w:sz w:val="24"/>
          <w:szCs w:val="24"/>
          <w:shd w:val="clear" w:color="auto" w:fill="FFFFFF"/>
        </w:rPr>
        <w:t xml:space="preserve"> β-oxidation, is expressed across </w:t>
      </w:r>
      <w:r w:rsidR="005A0B13" w:rsidRPr="008B14D9">
        <w:rPr>
          <w:rFonts w:asciiTheme="majorBidi" w:hAnsiTheme="majorBidi" w:cstheme="majorBidi"/>
          <w:color w:val="000000" w:themeColor="text1"/>
          <w:sz w:val="24"/>
          <w:szCs w:val="24"/>
          <w:shd w:val="clear" w:color="auto" w:fill="FFFFFF"/>
        </w:rPr>
        <w:t>several</w:t>
      </w:r>
      <w:r w:rsidRPr="008B14D9">
        <w:rPr>
          <w:rFonts w:asciiTheme="majorBidi" w:hAnsiTheme="majorBidi" w:cstheme="majorBidi"/>
          <w:color w:val="000000" w:themeColor="text1"/>
          <w:sz w:val="24"/>
          <w:szCs w:val="24"/>
          <w:shd w:val="clear" w:color="auto" w:fill="FFFFFF"/>
        </w:rPr>
        <w:t xml:space="preserve"> </w:t>
      </w:r>
      <w:r w:rsidR="002A1936" w:rsidRPr="008B14D9">
        <w:rPr>
          <w:rFonts w:asciiTheme="majorBidi" w:hAnsiTheme="majorBidi" w:cstheme="majorBidi"/>
          <w:color w:val="000000" w:themeColor="text1"/>
          <w:sz w:val="24"/>
          <w:szCs w:val="24"/>
          <w:shd w:val="clear" w:color="auto" w:fill="FFFFFF"/>
        </w:rPr>
        <w:t>tissues.</w:t>
      </w:r>
      <w:r w:rsidRPr="008B14D9">
        <w:rPr>
          <w:rFonts w:asciiTheme="majorBidi" w:hAnsiTheme="majorBidi" w:cstheme="majorBidi"/>
          <w:color w:val="000000" w:themeColor="text1"/>
          <w:sz w:val="24"/>
          <w:szCs w:val="24"/>
          <w:shd w:val="clear" w:color="auto" w:fill="FFFFFF"/>
        </w:rPr>
        <w:t xml:space="preserve"> </w:t>
      </w:r>
      <w:r w:rsidR="005A0B13" w:rsidRPr="008B14D9">
        <w:rPr>
          <w:rFonts w:asciiTheme="majorBidi" w:hAnsiTheme="majorBidi" w:cstheme="majorBidi"/>
          <w:color w:val="000000" w:themeColor="text1"/>
          <w:sz w:val="24"/>
          <w:szCs w:val="24"/>
          <w:shd w:val="clear" w:color="auto" w:fill="FFFFFF"/>
        </w:rPr>
        <w:t>Throughout</w:t>
      </w:r>
      <w:r w:rsidRPr="008B14D9">
        <w:rPr>
          <w:rFonts w:asciiTheme="majorBidi" w:hAnsiTheme="majorBidi" w:cstheme="majorBidi"/>
          <w:color w:val="000000" w:themeColor="text1"/>
          <w:sz w:val="24"/>
          <w:szCs w:val="24"/>
          <w:shd w:val="clear" w:color="auto" w:fill="FFFFFF"/>
        </w:rPr>
        <w:t xml:space="preserve"> the β-oxidation of long-chain fatty a</w:t>
      </w:r>
      <w:r w:rsidR="005A0B13">
        <w:rPr>
          <w:rFonts w:asciiTheme="majorBidi" w:hAnsiTheme="majorBidi" w:cstheme="majorBidi"/>
          <w:color w:val="000000" w:themeColor="text1"/>
          <w:sz w:val="24"/>
          <w:szCs w:val="24"/>
          <w:shd w:val="clear" w:color="auto" w:fill="FFFFFF"/>
        </w:rPr>
        <w:t>`</w:t>
      </w:r>
      <w:r w:rsidRPr="008B14D9">
        <w:rPr>
          <w:rFonts w:asciiTheme="majorBidi" w:hAnsiTheme="majorBidi" w:cstheme="majorBidi"/>
          <w:color w:val="000000" w:themeColor="text1"/>
          <w:sz w:val="24"/>
          <w:szCs w:val="24"/>
          <w:shd w:val="clear" w:color="auto" w:fill="FFFFFF"/>
        </w:rPr>
        <w:t xml:space="preserve">, </w:t>
      </w:r>
      <w:r w:rsidR="005D1062" w:rsidRPr="005D1062">
        <w:rPr>
          <w:rFonts w:asciiTheme="majorBidi" w:hAnsiTheme="majorBidi" w:cstheme="majorBidi"/>
          <w:color w:val="000000" w:themeColor="text1"/>
          <w:sz w:val="24"/>
          <w:szCs w:val="24"/>
          <w:shd w:val="clear" w:color="auto" w:fill="FFFFFF"/>
        </w:rPr>
        <w:t>Acyl-CoA oxidase 1</w:t>
      </w:r>
      <w:r w:rsidRPr="008B14D9">
        <w:rPr>
          <w:rFonts w:asciiTheme="majorBidi" w:hAnsiTheme="majorBidi" w:cstheme="majorBidi"/>
          <w:color w:val="000000" w:themeColor="text1"/>
          <w:sz w:val="24"/>
          <w:szCs w:val="24"/>
          <w:shd w:val="clear" w:color="auto" w:fill="FFFFFF"/>
        </w:rPr>
        <w:t xml:space="preserve"> produces H</w:t>
      </w:r>
      <w:r w:rsidRPr="008B14D9">
        <w:rPr>
          <w:rFonts w:asciiTheme="majorBidi" w:hAnsiTheme="majorBidi" w:cstheme="majorBidi"/>
          <w:color w:val="000000" w:themeColor="text1"/>
          <w:sz w:val="24"/>
          <w:szCs w:val="24"/>
          <w:shd w:val="clear" w:color="auto" w:fill="FFFFFF"/>
          <w:vertAlign w:val="subscript"/>
        </w:rPr>
        <w:t>2</w:t>
      </w:r>
      <w:r w:rsidRPr="008B14D9">
        <w:rPr>
          <w:rFonts w:asciiTheme="majorBidi" w:hAnsiTheme="majorBidi" w:cstheme="majorBidi"/>
          <w:color w:val="000000" w:themeColor="text1"/>
          <w:sz w:val="24"/>
          <w:szCs w:val="24"/>
          <w:shd w:val="clear" w:color="auto" w:fill="FFFFFF"/>
        </w:rPr>
        <w:t>O</w:t>
      </w:r>
      <w:r w:rsidRPr="008B14D9">
        <w:rPr>
          <w:rFonts w:asciiTheme="majorBidi" w:hAnsiTheme="majorBidi" w:cstheme="majorBidi"/>
          <w:color w:val="000000" w:themeColor="text1"/>
          <w:sz w:val="24"/>
          <w:szCs w:val="24"/>
          <w:shd w:val="clear" w:color="auto" w:fill="FFFFFF"/>
          <w:vertAlign w:val="subscript"/>
        </w:rPr>
        <w:t>2</w:t>
      </w:r>
      <w:r w:rsidRPr="008B14D9">
        <w:rPr>
          <w:rFonts w:asciiTheme="majorBidi" w:hAnsiTheme="majorBidi" w:cstheme="majorBidi"/>
          <w:color w:val="000000" w:themeColor="text1"/>
          <w:sz w:val="24"/>
          <w:szCs w:val="24"/>
          <w:shd w:val="clear" w:color="auto" w:fill="FFFFFF"/>
        </w:rPr>
        <w:t> as a byproduct. An excessive buildup of H</w:t>
      </w:r>
      <w:r w:rsidRPr="008B14D9">
        <w:rPr>
          <w:rFonts w:asciiTheme="majorBidi" w:hAnsiTheme="majorBidi" w:cstheme="majorBidi"/>
          <w:color w:val="000000" w:themeColor="text1"/>
          <w:sz w:val="24"/>
          <w:szCs w:val="24"/>
          <w:shd w:val="clear" w:color="auto" w:fill="FFFFFF"/>
          <w:vertAlign w:val="subscript"/>
        </w:rPr>
        <w:t>2</w:t>
      </w:r>
      <w:r w:rsidRPr="008B14D9">
        <w:rPr>
          <w:rFonts w:asciiTheme="majorBidi" w:hAnsiTheme="majorBidi" w:cstheme="majorBidi"/>
          <w:color w:val="000000" w:themeColor="text1"/>
          <w:sz w:val="24"/>
          <w:szCs w:val="24"/>
          <w:shd w:val="clear" w:color="auto" w:fill="FFFFFF"/>
        </w:rPr>
        <w:t>O</w:t>
      </w:r>
      <w:r w:rsidRPr="008B14D9">
        <w:rPr>
          <w:rFonts w:asciiTheme="majorBidi" w:hAnsiTheme="majorBidi" w:cstheme="majorBidi"/>
          <w:color w:val="000000" w:themeColor="text1"/>
          <w:sz w:val="24"/>
          <w:szCs w:val="24"/>
          <w:shd w:val="clear" w:color="auto" w:fill="FFFFFF"/>
          <w:vertAlign w:val="subscript"/>
        </w:rPr>
        <w:t>2</w:t>
      </w:r>
      <w:r w:rsidRPr="008B14D9">
        <w:rPr>
          <w:rFonts w:asciiTheme="majorBidi" w:hAnsiTheme="majorBidi" w:cstheme="majorBidi"/>
          <w:color w:val="000000" w:themeColor="text1"/>
          <w:sz w:val="24"/>
          <w:szCs w:val="24"/>
          <w:shd w:val="clear" w:color="auto" w:fill="FFFFFF"/>
        </w:rPr>
        <w:t> </w:t>
      </w:r>
      <w:r w:rsidR="00D6385B">
        <w:rPr>
          <w:rFonts w:asciiTheme="majorBidi" w:hAnsiTheme="majorBidi" w:cstheme="majorBidi"/>
          <w:color w:val="000000" w:themeColor="text1"/>
          <w:sz w:val="24"/>
          <w:szCs w:val="24"/>
          <w:shd w:val="clear" w:color="auto" w:fill="FFFFFF"/>
        </w:rPr>
        <w:t>may</w:t>
      </w:r>
      <w:r w:rsidRPr="008B14D9">
        <w:rPr>
          <w:rFonts w:asciiTheme="majorBidi" w:hAnsiTheme="majorBidi" w:cstheme="majorBidi"/>
          <w:color w:val="000000" w:themeColor="text1"/>
          <w:sz w:val="24"/>
          <w:szCs w:val="24"/>
          <w:shd w:val="clear" w:color="auto" w:fill="FFFFFF"/>
        </w:rPr>
        <w:t xml:space="preserve"> </w:t>
      </w:r>
      <w:r w:rsidR="00D6385B">
        <w:rPr>
          <w:rFonts w:asciiTheme="majorBidi" w:hAnsiTheme="majorBidi" w:cstheme="majorBidi"/>
          <w:color w:val="000000" w:themeColor="text1"/>
          <w:sz w:val="24"/>
          <w:szCs w:val="24"/>
          <w:shd w:val="clear" w:color="auto" w:fill="FFFFFF"/>
        </w:rPr>
        <w:t>led to</w:t>
      </w:r>
      <w:r w:rsidRPr="008B14D9">
        <w:rPr>
          <w:rFonts w:asciiTheme="majorBidi" w:hAnsiTheme="majorBidi" w:cstheme="majorBidi"/>
          <w:color w:val="000000" w:themeColor="text1"/>
          <w:sz w:val="24"/>
          <w:szCs w:val="24"/>
          <w:shd w:val="clear" w:color="auto" w:fill="FFFFFF"/>
        </w:rPr>
        <w:t xml:space="preserve"> oxidative stress within cells </w:t>
      </w:r>
      <w:r w:rsidRPr="008B14D9">
        <w:rPr>
          <w:rFonts w:asciiTheme="majorBidi" w:hAnsiTheme="majorBidi" w:cstheme="majorBidi"/>
          <w:b/>
          <w:bCs/>
          <w:i/>
          <w:iCs/>
          <w:color w:val="000000" w:themeColor="text1"/>
          <w:sz w:val="24"/>
          <w:szCs w:val="24"/>
          <w:shd w:val="clear" w:color="auto" w:fill="FFFFFF"/>
        </w:rPr>
        <w:t>(</w:t>
      </w:r>
      <w:r w:rsidR="005F5B38" w:rsidRPr="008B14D9">
        <w:rPr>
          <w:rFonts w:asciiTheme="majorBidi" w:eastAsiaTheme="minorHAnsi" w:hAnsiTheme="majorBidi" w:cstheme="majorBidi"/>
          <w:b/>
          <w:bCs/>
          <w:i/>
          <w:iCs/>
          <w:color w:val="000000" w:themeColor="text1"/>
          <w:sz w:val="24"/>
          <w:szCs w:val="24"/>
          <w:shd w:val="clear" w:color="auto" w:fill="FFFFFF"/>
        </w:rPr>
        <w:t>44</w:t>
      </w:r>
      <w:r w:rsidRPr="008B14D9">
        <w:rPr>
          <w:rFonts w:asciiTheme="majorBidi" w:hAnsiTheme="majorBidi" w:cstheme="majorBidi"/>
          <w:b/>
          <w:bCs/>
          <w:i/>
          <w:iCs/>
          <w:color w:val="000000" w:themeColor="text1"/>
          <w:sz w:val="24"/>
          <w:szCs w:val="24"/>
          <w:shd w:val="clear" w:color="auto" w:fill="FFFFFF"/>
        </w:rPr>
        <w:t xml:space="preserve">). </w:t>
      </w:r>
      <w:r w:rsidRPr="008B14D9">
        <w:rPr>
          <w:rFonts w:asciiTheme="majorBidi" w:hAnsiTheme="majorBidi" w:cstheme="majorBidi"/>
          <w:color w:val="000000" w:themeColor="text1"/>
          <w:sz w:val="24"/>
          <w:szCs w:val="24"/>
          <w:shd w:val="clear" w:color="auto" w:fill="FFFFFF"/>
        </w:rPr>
        <w:t xml:space="preserve">The study of </w:t>
      </w:r>
      <w:r w:rsidR="00551AB5" w:rsidRPr="008B14D9">
        <w:rPr>
          <w:rFonts w:asciiTheme="majorBidi" w:hAnsiTheme="majorBidi" w:cstheme="majorBidi"/>
          <w:b/>
          <w:bCs/>
          <w:i/>
          <w:iCs/>
          <w:sz w:val="24"/>
          <w:szCs w:val="24"/>
        </w:rPr>
        <w:t>Yang et al. (2025)</w:t>
      </w:r>
      <w:r w:rsidR="00551AB5" w:rsidRPr="008B14D9">
        <w:rPr>
          <w:rFonts w:asciiTheme="majorBidi" w:hAnsiTheme="majorBidi" w:cstheme="majorBidi"/>
          <w:b/>
          <w:bCs/>
          <w:i/>
          <w:iCs/>
          <w:color w:val="000000" w:themeColor="text1"/>
          <w:sz w:val="24"/>
          <w:szCs w:val="24"/>
          <w:shd w:val="clear" w:color="auto" w:fill="FFFFFF"/>
        </w:rPr>
        <w:t xml:space="preserve"> </w:t>
      </w:r>
      <w:r w:rsidRPr="008B14D9">
        <w:rPr>
          <w:rFonts w:asciiTheme="majorBidi" w:hAnsiTheme="majorBidi" w:cstheme="majorBidi"/>
          <w:b/>
          <w:bCs/>
          <w:i/>
          <w:iCs/>
          <w:color w:val="000000" w:themeColor="text1"/>
          <w:sz w:val="24"/>
          <w:szCs w:val="24"/>
          <w:shd w:val="clear" w:color="auto" w:fill="FFFFFF"/>
        </w:rPr>
        <w:t>(</w:t>
      </w:r>
      <w:r w:rsidR="005F5B38" w:rsidRPr="008B14D9">
        <w:rPr>
          <w:rFonts w:asciiTheme="majorBidi" w:eastAsiaTheme="minorHAnsi" w:hAnsiTheme="majorBidi" w:cstheme="majorBidi"/>
          <w:b/>
          <w:bCs/>
          <w:i/>
          <w:iCs/>
          <w:color w:val="000000" w:themeColor="text1"/>
          <w:sz w:val="24"/>
          <w:szCs w:val="24"/>
          <w:shd w:val="clear" w:color="auto" w:fill="FFFFFF"/>
        </w:rPr>
        <w:t>44</w:t>
      </w:r>
      <w:r w:rsidRPr="008B14D9">
        <w:rPr>
          <w:rFonts w:asciiTheme="majorBidi" w:hAnsiTheme="majorBidi" w:cstheme="majorBidi"/>
          <w:b/>
          <w:bCs/>
          <w:i/>
          <w:iCs/>
          <w:color w:val="000000" w:themeColor="text1"/>
          <w:sz w:val="24"/>
          <w:szCs w:val="24"/>
          <w:shd w:val="clear" w:color="auto" w:fill="FFFFFF"/>
        </w:rPr>
        <w:t>)</w:t>
      </w:r>
      <w:r w:rsidRPr="008B14D9">
        <w:rPr>
          <w:rFonts w:asciiTheme="majorBidi" w:hAnsiTheme="majorBidi" w:cstheme="majorBidi"/>
          <w:color w:val="000000" w:themeColor="text1"/>
          <w:sz w:val="24"/>
          <w:szCs w:val="24"/>
          <w:shd w:val="clear" w:color="auto" w:fill="FFFFFF"/>
        </w:rPr>
        <w:t xml:space="preserve"> </w:t>
      </w:r>
      <w:r w:rsidR="00D6385B" w:rsidRPr="008B14D9">
        <w:rPr>
          <w:rFonts w:asciiTheme="majorBidi" w:hAnsiTheme="majorBidi" w:cstheme="majorBidi"/>
          <w:color w:val="000000" w:themeColor="text1"/>
          <w:sz w:val="24"/>
          <w:szCs w:val="24"/>
          <w:shd w:val="clear" w:color="auto" w:fill="FFFFFF"/>
        </w:rPr>
        <w:t>explained</w:t>
      </w:r>
      <w:r w:rsidRPr="008B14D9">
        <w:rPr>
          <w:rFonts w:asciiTheme="majorBidi" w:hAnsiTheme="majorBidi" w:cstheme="majorBidi"/>
          <w:color w:val="000000" w:themeColor="text1"/>
          <w:sz w:val="24"/>
          <w:szCs w:val="24"/>
          <w:shd w:val="clear" w:color="auto" w:fill="FFFFFF"/>
        </w:rPr>
        <w:t xml:space="preserve"> the role of semaglutide in the hippocampus </w:t>
      </w:r>
      <w:r w:rsidR="001A17F4">
        <w:rPr>
          <w:rFonts w:asciiTheme="majorBidi" w:hAnsiTheme="majorBidi" w:cstheme="majorBidi"/>
          <w:color w:val="000000" w:themeColor="text1"/>
          <w:sz w:val="24"/>
          <w:szCs w:val="24"/>
          <w:shd w:val="clear" w:color="auto" w:fill="FFFFFF"/>
        </w:rPr>
        <w:t>&amp;</w:t>
      </w:r>
      <w:r w:rsidRPr="008B14D9">
        <w:rPr>
          <w:rFonts w:asciiTheme="majorBidi" w:hAnsiTheme="majorBidi" w:cstheme="majorBidi"/>
          <w:color w:val="000000" w:themeColor="text1"/>
          <w:sz w:val="24"/>
          <w:szCs w:val="24"/>
          <w:shd w:val="clear" w:color="auto" w:fill="FFFFFF"/>
        </w:rPr>
        <w:t xml:space="preserve">its </w:t>
      </w:r>
      <w:r w:rsidR="00D6385B" w:rsidRPr="008B14D9">
        <w:rPr>
          <w:rFonts w:asciiTheme="majorBidi" w:hAnsiTheme="majorBidi" w:cstheme="majorBidi"/>
          <w:color w:val="000000" w:themeColor="text1"/>
          <w:sz w:val="24"/>
          <w:szCs w:val="24"/>
          <w:shd w:val="clear" w:color="auto" w:fill="FFFFFF"/>
        </w:rPr>
        <w:t>capability</w:t>
      </w:r>
      <w:r w:rsidRPr="008B14D9">
        <w:rPr>
          <w:rFonts w:asciiTheme="majorBidi" w:hAnsiTheme="majorBidi" w:cstheme="majorBidi"/>
          <w:color w:val="000000" w:themeColor="text1"/>
          <w:sz w:val="24"/>
          <w:szCs w:val="24"/>
          <w:shd w:val="clear" w:color="auto" w:fill="FFFFFF"/>
        </w:rPr>
        <w:t xml:space="preserve"> to alleviate cognitive impairments. </w:t>
      </w:r>
      <w:r w:rsidR="00D6385B" w:rsidRPr="008B14D9">
        <w:rPr>
          <w:rFonts w:asciiTheme="majorBidi" w:hAnsiTheme="majorBidi" w:cstheme="majorBidi"/>
          <w:color w:val="000000" w:themeColor="text1"/>
          <w:sz w:val="24"/>
          <w:szCs w:val="24"/>
          <w:shd w:val="clear" w:color="auto" w:fill="FFFFFF"/>
        </w:rPr>
        <w:t>decrease</w:t>
      </w:r>
      <w:r w:rsidRPr="008B14D9">
        <w:rPr>
          <w:rFonts w:asciiTheme="majorBidi" w:hAnsiTheme="majorBidi" w:cstheme="majorBidi"/>
          <w:color w:val="000000" w:themeColor="text1"/>
          <w:sz w:val="24"/>
          <w:szCs w:val="24"/>
          <w:shd w:val="clear" w:color="auto" w:fill="FFFFFF"/>
        </w:rPr>
        <w:t xml:space="preserve"> oxidative stress through regulating ACOX1.</w:t>
      </w:r>
      <w:r w:rsidR="00D6385B">
        <w:rPr>
          <w:rFonts w:asciiTheme="majorBidi" w:hAnsiTheme="majorBidi" w:cstheme="majorBidi"/>
          <w:color w:val="000000" w:themeColor="text1"/>
          <w:sz w:val="24"/>
          <w:szCs w:val="24"/>
          <w:shd w:val="clear" w:color="auto" w:fill="FFFFFF"/>
        </w:rPr>
        <w:t xml:space="preserve"> </w:t>
      </w:r>
      <w:r w:rsidRPr="008B14D9">
        <w:rPr>
          <w:rFonts w:asciiTheme="majorBidi" w:hAnsiTheme="majorBidi" w:cstheme="majorBidi"/>
          <w:color w:val="000000" w:themeColor="text1"/>
          <w:sz w:val="24"/>
          <w:szCs w:val="24"/>
          <w:shd w:val="clear" w:color="auto" w:fill="FFFFFF"/>
        </w:rPr>
        <w:t>Also, they found that the level of MDA was significantly decreased.</w:t>
      </w:r>
      <w:r w:rsidRPr="008B14D9">
        <w:rPr>
          <w:rFonts w:asciiTheme="majorBidi" w:eastAsia="Times New Roman" w:hAnsiTheme="majorBidi" w:cstheme="majorBidi"/>
          <w:color w:val="000000" w:themeColor="text1"/>
          <w:sz w:val="24"/>
          <w:szCs w:val="24"/>
        </w:rPr>
        <w:t xml:space="preserve"> </w:t>
      </w:r>
      <w:r w:rsidR="002A1936" w:rsidRPr="008B14D9">
        <w:rPr>
          <w:rFonts w:asciiTheme="majorBidi" w:eastAsia="Times New Roman" w:hAnsiTheme="majorBidi" w:cstheme="majorBidi"/>
          <w:color w:val="000000" w:themeColor="text1"/>
          <w:sz w:val="24"/>
          <w:szCs w:val="24"/>
        </w:rPr>
        <w:t>Moreover</w:t>
      </w:r>
      <w:r w:rsidRPr="008B14D9">
        <w:rPr>
          <w:rFonts w:asciiTheme="majorBidi" w:eastAsia="Times New Roman" w:hAnsiTheme="majorBidi" w:cstheme="majorBidi"/>
          <w:color w:val="000000" w:themeColor="text1"/>
          <w:sz w:val="24"/>
          <w:szCs w:val="24"/>
        </w:rPr>
        <w:t xml:space="preserve">, </w:t>
      </w:r>
      <w:r w:rsidR="00551AB5" w:rsidRPr="008B14D9">
        <w:rPr>
          <w:rFonts w:asciiTheme="majorBidi" w:hAnsiTheme="majorBidi" w:cstheme="majorBidi"/>
          <w:b/>
          <w:bCs/>
          <w:i/>
          <w:iCs/>
          <w:sz w:val="24"/>
          <w:szCs w:val="24"/>
        </w:rPr>
        <w:t>Yang et al. (2024)</w:t>
      </w:r>
      <w:r w:rsidR="00551AB5" w:rsidRPr="008B14D9">
        <w:rPr>
          <w:rFonts w:asciiTheme="majorBidi" w:eastAsiaTheme="minorHAnsi" w:hAnsiTheme="majorBidi" w:cstheme="majorBidi"/>
          <w:b/>
          <w:bCs/>
          <w:i/>
          <w:iCs/>
          <w:color w:val="000000" w:themeColor="text1"/>
          <w:sz w:val="24"/>
          <w:szCs w:val="24"/>
          <w:shd w:val="clear" w:color="auto" w:fill="FFFFFF"/>
        </w:rPr>
        <w:t xml:space="preserve"> </w:t>
      </w:r>
      <w:r w:rsidRPr="008B14D9">
        <w:rPr>
          <w:rFonts w:asciiTheme="majorBidi" w:eastAsiaTheme="minorHAnsi" w:hAnsiTheme="majorBidi" w:cstheme="majorBidi"/>
          <w:b/>
          <w:bCs/>
          <w:i/>
          <w:iCs/>
          <w:color w:val="000000" w:themeColor="text1"/>
          <w:sz w:val="24"/>
          <w:szCs w:val="24"/>
          <w:shd w:val="clear" w:color="auto" w:fill="FFFFFF"/>
        </w:rPr>
        <w:t>(</w:t>
      </w:r>
      <w:r w:rsidR="00D4590F" w:rsidRPr="008B14D9">
        <w:rPr>
          <w:rFonts w:asciiTheme="majorBidi" w:eastAsiaTheme="minorHAnsi" w:hAnsiTheme="majorBidi" w:cstheme="majorBidi"/>
          <w:b/>
          <w:bCs/>
          <w:i/>
          <w:iCs/>
          <w:color w:val="000000" w:themeColor="text1"/>
          <w:sz w:val="24"/>
          <w:szCs w:val="24"/>
          <w:shd w:val="clear" w:color="auto" w:fill="FFFFFF"/>
        </w:rPr>
        <w:t>45</w:t>
      </w:r>
      <w:r w:rsidRPr="008B14D9">
        <w:rPr>
          <w:rFonts w:asciiTheme="majorBidi" w:hAnsiTheme="majorBidi" w:cstheme="majorBidi"/>
          <w:b/>
          <w:bCs/>
          <w:i/>
          <w:iCs/>
          <w:color w:val="000000" w:themeColor="text1"/>
          <w:sz w:val="24"/>
          <w:szCs w:val="24"/>
          <w:shd w:val="clear" w:color="auto" w:fill="FFFFFF"/>
        </w:rPr>
        <w:t xml:space="preserve">) </w:t>
      </w:r>
      <w:r w:rsidRPr="008B14D9">
        <w:rPr>
          <w:rFonts w:asciiTheme="majorBidi" w:hAnsiTheme="majorBidi" w:cstheme="majorBidi"/>
          <w:color w:val="000000" w:themeColor="text1"/>
          <w:sz w:val="24"/>
          <w:szCs w:val="24"/>
          <w:shd w:val="clear" w:color="auto" w:fill="FFFFFF"/>
        </w:rPr>
        <w:t xml:space="preserve">found that there was a notable </w:t>
      </w:r>
      <w:r w:rsidR="00D6385B" w:rsidRPr="00D6385B">
        <w:rPr>
          <w:rFonts w:asciiTheme="majorBidi" w:hAnsiTheme="majorBidi" w:cstheme="majorBidi"/>
          <w:color w:val="000000" w:themeColor="text1"/>
          <w:sz w:val="24"/>
          <w:szCs w:val="24"/>
          <w:shd w:val="clear" w:color="auto" w:fill="FFFFFF"/>
        </w:rPr>
        <w:t>diminution</w:t>
      </w:r>
      <w:r w:rsidRPr="008B14D9">
        <w:rPr>
          <w:rFonts w:asciiTheme="majorBidi" w:hAnsiTheme="majorBidi" w:cstheme="majorBidi"/>
          <w:color w:val="000000" w:themeColor="text1"/>
          <w:sz w:val="24"/>
          <w:szCs w:val="24"/>
          <w:shd w:val="clear" w:color="auto" w:fill="FFFFFF"/>
        </w:rPr>
        <w:t xml:space="preserve"> in the </w:t>
      </w:r>
      <w:r w:rsidR="00584164">
        <w:rPr>
          <w:rFonts w:asciiTheme="majorBidi" w:hAnsiTheme="majorBidi" w:cstheme="majorBidi"/>
          <w:color w:val="000000" w:themeColor="text1"/>
          <w:sz w:val="24"/>
          <w:szCs w:val="24"/>
          <w:shd w:val="clear" w:color="auto" w:fill="FFFFFF"/>
        </w:rPr>
        <w:t>concentration</w:t>
      </w:r>
      <w:r w:rsidRPr="008B14D9">
        <w:rPr>
          <w:rFonts w:asciiTheme="majorBidi" w:hAnsiTheme="majorBidi" w:cstheme="majorBidi"/>
          <w:color w:val="000000" w:themeColor="text1"/>
          <w:sz w:val="24"/>
          <w:szCs w:val="24"/>
          <w:shd w:val="clear" w:color="auto" w:fill="FFFFFF"/>
        </w:rPr>
        <w:t xml:space="preserve">s of </w:t>
      </w:r>
      <w:r w:rsidR="00584164" w:rsidRPr="00584164">
        <w:rPr>
          <w:rFonts w:asciiTheme="majorBidi" w:hAnsiTheme="majorBidi" w:cstheme="majorBidi"/>
          <w:color w:val="000000" w:themeColor="text1"/>
          <w:sz w:val="24"/>
          <w:szCs w:val="24"/>
          <w:shd w:val="clear" w:color="auto" w:fill="FFFFFF"/>
        </w:rPr>
        <w:t>Interleukin-6</w:t>
      </w:r>
      <w:r w:rsidRPr="008B14D9">
        <w:rPr>
          <w:rFonts w:asciiTheme="majorBidi" w:hAnsiTheme="majorBidi" w:cstheme="majorBidi"/>
          <w:color w:val="000000" w:themeColor="text1"/>
          <w:sz w:val="24"/>
          <w:szCs w:val="24"/>
          <w:shd w:val="clear" w:color="auto" w:fill="FFFFFF"/>
        </w:rPr>
        <w:t xml:space="preserve">, </w:t>
      </w:r>
      <w:r w:rsidR="005D1062" w:rsidRPr="008B14D9">
        <w:rPr>
          <w:rFonts w:asciiTheme="majorBidi" w:hAnsiTheme="majorBidi" w:cstheme="majorBidi"/>
          <w:color w:val="000000" w:themeColor="text1"/>
          <w:sz w:val="24"/>
          <w:szCs w:val="24"/>
          <w:shd w:val="clear" w:color="auto" w:fill="FFFFFF"/>
        </w:rPr>
        <w:t>ROS,</w:t>
      </w:r>
      <w:r w:rsidR="005D1062">
        <w:rPr>
          <w:rFonts w:asciiTheme="majorBidi" w:hAnsiTheme="majorBidi" w:cstheme="majorBidi"/>
          <w:color w:val="000000" w:themeColor="text1"/>
          <w:sz w:val="24"/>
          <w:szCs w:val="24"/>
          <w:shd w:val="clear" w:color="auto" w:fill="FFFFFF"/>
        </w:rPr>
        <w:t xml:space="preserve"> </w:t>
      </w:r>
      <w:r w:rsidR="00A35F48" w:rsidRPr="008B14D9">
        <w:rPr>
          <w:rFonts w:asciiTheme="majorBidi" w:hAnsiTheme="majorBidi" w:cstheme="majorBidi"/>
          <w:color w:val="000000" w:themeColor="text1"/>
          <w:sz w:val="24"/>
          <w:szCs w:val="24"/>
          <w:shd w:val="clear" w:color="auto" w:fill="FFFFFF"/>
        </w:rPr>
        <w:t xml:space="preserve">MDA, </w:t>
      </w:r>
      <w:r w:rsidR="00971699" w:rsidRPr="008B14D9">
        <w:rPr>
          <w:rFonts w:asciiTheme="majorBidi" w:hAnsiTheme="majorBidi" w:cstheme="majorBidi"/>
          <w:color w:val="000000" w:themeColor="text1"/>
          <w:sz w:val="24"/>
          <w:szCs w:val="24"/>
          <w:shd w:val="clear" w:color="auto" w:fill="FFFFFF"/>
        </w:rPr>
        <w:t xml:space="preserve">TNF-α, </w:t>
      </w:r>
      <w:r w:rsidR="00246C90" w:rsidRPr="00246C90">
        <w:rPr>
          <w:rFonts w:asciiTheme="majorBidi" w:hAnsiTheme="majorBidi" w:cstheme="majorBidi"/>
          <w:color w:val="000000" w:themeColor="text1"/>
          <w:sz w:val="24"/>
          <w:szCs w:val="24"/>
          <w:shd w:val="clear" w:color="auto" w:fill="FFFFFF"/>
        </w:rPr>
        <w:t>Interleukin-1 beta</w:t>
      </w:r>
      <w:r w:rsidR="00971699" w:rsidRPr="008B14D9">
        <w:rPr>
          <w:rFonts w:asciiTheme="majorBidi" w:hAnsiTheme="majorBidi" w:cstheme="majorBidi"/>
          <w:color w:val="000000" w:themeColor="text1"/>
          <w:sz w:val="24"/>
          <w:szCs w:val="24"/>
          <w:shd w:val="clear" w:color="auto" w:fill="FFFFFF"/>
        </w:rPr>
        <w:t xml:space="preserve">, </w:t>
      </w:r>
      <w:r w:rsidR="00A35F48" w:rsidRPr="008B14D9">
        <w:rPr>
          <w:rFonts w:asciiTheme="majorBidi" w:hAnsiTheme="majorBidi" w:cstheme="majorBidi"/>
          <w:color w:val="000000" w:themeColor="text1"/>
          <w:sz w:val="24"/>
          <w:szCs w:val="24"/>
          <w:shd w:val="clear" w:color="auto" w:fill="FFFFFF"/>
        </w:rPr>
        <w:t>T-SOD</w:t>
      </w:r>
      <w:r w:rsidR="00A35F48">
        <w:rPr>
          <w:rFonts w:asciiTheme="majorBidi" w:hAnsiTheme="majorBidi" w:cstheme="majorBidi"/>
          <w:color w:val="000000" w:themeColor="text1"/>
          <w:sz w:val="24"/>
          <w:szCs w:val="24"/>
          <w:shd w:val="clear" w:color="auto" w:fill="FFFFFF"/>
        </w:rPr>
        <w:t>,</w:t>
      </w:r>
      <w:r w:rsidR="00A35F48" w:rsidRPr="008B14D9">
        <w:rPr>
          <w:rFonts w:asciiTheme="majorBidi" w:hAnsiTheme="majorBidi" w:cstheme="majorBidi"/>
          <w:color w:val="000000" w:themeColor="text1"/>
          <w:sz w:val="24"/>
          <w:szCs w:val="24"/>
          <w:shd w:val="clear" w:color="auto" w:fill="FFFFFF"/>
        </w:rPr>
        <w:t xml:space="preserve"> </w:t>
      </w:r>
      <w:r w:rsidR="00A35F48">
        <w:rPr>
          <w:rFonts w:asciiTheme="majorBidi" w:hAnsiTheme="majorBidi" w:cstheme="majorBidi"/>
          <w:color w:val="000000" w:themeColor="text1"/>
          <w:sz w:val="24"/>
          <w:szCs w:val="24"/>
          <w:shd w:val="clear" w:color="auto" w:fill="FFFFFF"/>
        </w:rPr>
        <w:t>in addition</w:t>
      </w:r>
      <w:r w:rsidRPr="008B14D9">
        <w:rPr>
          <w:rFonts w:asciiTheme="majorBidi" w:hAnsiTheme="majorBidi" w:cstheme="majorBidi"/>
          <w:color w:val="000000" w:themeColor="text1"/>
          <w:sz w:val="24"/>
          <w:szCs w:val="24"/>
          <w:shd w:val="clear" w:color="auto" w:fill="FFFFFF"/>
        </w:rPr>
        <w:t xml:space="preserve"> adenosine in myocardial tissue, and reported that </w:t>
      </w:r>
      <w:r w:rsidRPr="008B14D9">
        <w:rPr>
          <w:rFonts w:asciiTheme="majorBidi" w:eastAsiaTheme="minorHAnsi" w:hAnsiTheme="majorBidi" w:cstheme="majorBidi"/>
          <w:color w:val="000000" w:themeColor="text1"/>
          <w:sz w:val="24"/>
          <w:szCs w:val="24"/>
          <w:shd w:val="clear" w:color="auto" w:fill="FFFFFF"/>
        </w:rPr>
        <w:t xml:space="preserve">semaglutide </w:t>
      </w:r>
      <w:r w:rsidR="00A35F48" w:rsidRPr="008B14D9">
        <w:rPr>
          <w:rFonts w:asciiTheme="majorBidi" w:eastAsiaTheme="minorHAnsi" w:hAnsiTheme="majorBidi" w:cstheme="majorBidi"/>
          <w:color w:val="000000" w:themeColor="text1"/>
          <w:sz w:val="24"/>
          <w:szCs w:val="24"/>
          <w:shd w:val="clear" w:color="auto" w:fill="FFFFFF"/>
        </w:rPr>
        <w:t>decreases</w:t>
      </w:r>
      <w:r w:rsidRPr="008B14D9">
        <w:rPr>
          <w:rFonts w:asciiTheme="majorBidi" w:eastAsiaTheme="minorHAnsi" w:hAnsiTheme="majorBidi" w:cstheme="majorBidi"/>
          <w:color w:val="000000" w:themeColor="text1"/>
          <w:sz w:val="24"/>
          <w:szCs w:val="24"/>
          <w:shd w:val="clear" w:color="auto" w:fill="FFFFFF"/>
        </w:rPr>
        <w:t xml:space="preserve"> cardiomyocyte damage </w:t>
      </w:r>
      <w:r w:rsidR="00AC70D5" w:rsidRPr="00AC70D5">
        <w:rPr>
          <w:rFonts w:asciiTheme="majorBidi" w:eastAsiaTheme="minorHAnsi" w:hAnsiTheme="majorBidi" w:cstheme="majorBidi"/>
          <w:color w:val="000000" w:themeColor="text1"/>
          <w:sz w:val="24"/>
          <w:szCs w:val="24"/>
          <w:shd w:val="clear" w:color="auto" w:fill="FFFFFF"/>
        </w:rPr>
        <w:t xml:space="preserve">attributed to </w:t>
      </w:r>
      <w:r w:rsidRPr="008B14D9">
        <w:rPr>
          <w:rFonts w:asciiTheme="majorBidi" w:eastAsiaTheme="minorHAnsi" w:hAnsiTheme="majorBidi" w:cstheme="majorBidi"/>
          <w:color w:val="000000" w:themeColor="text1"/>
          <w:sz w:val="24"/>
          <w:szCs w:val="24"/>
          <w:shd w:val="clear" w:color="auto" w:fill="FFFFFF"/>
        </w:rPr>
        <w:t>high-fat.</w:t>
      </w:r>
    </w:p>
    <w:p w14:paraId="37B3F188" w14:textId="77777777" w:rsidR="00362187" w:rsidRPr="008B14D9" w:rsidRDefault="0096712D" w:rsidP="0096712D">
      <w:pPr>
        <w:tabs>
          <w:tab w:val="left" w:pos="2985"/>
        </w:tabs>
        <w:spacing w:line="360" w:lineRule="auto"/>
        <w:ind w:left="-142" w:firstLine="709"/>
        <w:jc w:val="both"/>
        <w:rPr>
          <w:rFonts w:asciiTheme="majorBidi" w:eastAsiaTheme="minorHAnsi" w:hAnsiTheme="majorBidi" w:cstheme="majorBidi"/>
          <w:color w:val="000000" w:themeColor="text1"/>
          <w:sz w:val="24"/>
          <w:szCs w:val="24"/>
          <w:shd w:val="clear" w:color="auto" w:fill="FFFFFF"/>
        </w:rPr>
      </w:pPr>
      <w:r w:rsidRPr="008B14D9">
        <w:rPr>
          <w:rFonts w:asciiTheme="majorBidi" w:eastAsiaTheme="minorHAnsi" w:hAnsiTheme="majorBidi" w:cstheme="majorBidi"/>
          <w:color w:val="000000" w:themeColor="text1"/>
          <w:sz w:val="24"/>
          <w:szCs w:val="24"/>
          <w:shd w:val="clear" w:color="auto" w:fill="FFFFFF"/>
        </w:rPr>
        <w:tab/>
      </w:r>
    </w:p>
    <w:p w14:paraId="0D45B178" w14:textId="63E008B4" w:rsidR="00362187" w:rsidRPr="008B14D9" w:rsidRDefault="00362187" w:rsidP="00D4590F">
      <w:pPr>
        <w:spacing w:line="360" w:lineRule="auto"/>
        <w:ind w:left="-142" w:firstLine="709"/>
        <w:jc w:val="both"/>
        <w:rPr>
          <w:rFonts w:asciiTheme="majorBidi" w:hAnsiTheme="majorBidi" w:cstheme="majorBidi"/>
          <w:sz w:val="24"/>
          <w:szCs w:val="24"/>
        </w:rPr>
      </w:pPr>
      <w:r w:rsidRPr="008B14D9">
        <w:rPr>
          <w:rFonts w:asciiTheme="majorBidi" w:hAnsiTheme="majorBidi" w:cstheme="majorBidi"/>
          <w:b/>
          <w:bCs/>
          <w:i/>
          <w:iCs/>
          <w:sz w:val="24"/>
          <w:szCs w:val="24"/>
        </w:rPr>
        <w:t xml:space="preserve">      </w:t>
      </w:r>
      <w:r w:rsidRPr="008B14D9">
        <w:rPr>
          <w:rFonts w:asciiTheme="majorBidi" w:hAnsiTheme="majorBidi" w:cstheme="majorBidi"/>
          <w:sz w:val="24"/>
          <w:szCs w:val="24"/>
        </w:rPr>
        <w:t xml:space="preserve">Also, </w:t>
      </w:r>
      <w:r w:rsidR="0096712D" w:rsidRPr="008B14D9">
        <w:rPr>
          <w:rFonts w:asciiTheme="majorBidi" w:hAnsiTheme="majorBidi" w:cstheme="majorBidi"/>
          <w:b/>
          <w:bCs/>
          <w:i/>
          <w:iCs/>
          <w:sz w:val="24"/>
          <w:szCs w:val="24"/>
          <w:shd w:val="clear" w:color="auto" w:fill="FFFFFF"/>
        </w:rPr>
        <w:t xml:space="preserve">Nasiri-Ansari et al, (2021) </w:t>
      </w:r>
      <w:r w:rsidRPr="008B14D9">
        <w:rPr>
          <w:rFonts w:asciiTheme="majorBidi" w:hAnsiTheme="majorBidi" w:cstheme="majorBidi"/>
          <w:b/>
          <w:bCs/>
          <w:i/>
          <w:iCs/>
          <w:sz w:val="24"/>
          <w:szCs w:val="24"/>
          <w:shd w:val="clear" w:color="auto" w:fill="FFFFFF"/>
        </w:rPr>
        <w:t>(</w:t>
      </w:r>
      <w:r w:rsidR="00D4590F" w:rsidRPr="008B14D9">
        <w:rPr>
          <w:rFonts w:asciiTheme="majorBidi" w:hAnsiTheme="majorBidi" w:cstheme="majorBidi"/>
          <w:b/>
          <w:bCs/>
          <w:i/>
          <w:iCs/>
          <w:sz w:val="24"/>
          <w:szCs w:val="24"/>
          <w:shd w:val="clear" w:color="auto" w:fill="FFFFFF"/>
        </w:rPr>
        <w:t>29</w:t>
      </w:r>
      <w:r w:rsidRPr="008B14D9">
        <w:rPr>
          <w:rFonts w:asciiTheme="majorBidi" w:hAnsiTheme="majorBidi" w:cstheme="majorBidi"/>
          <w:b/>
          <w:bCs/>
          <w:i/>
          <w:iCs/>
          <w:sz w:val="24"/>
          <w:szCs w:val="24"/>
          <w:shd w:val="clear" w:color="auto" w:fill="FFFFFF"/>
        </w:rPr>
        <w:t>)</w:t>
      </w:r>
      <w:r w:rsidRPr="008B14D9">
        <w:rPr>
          <w:rFonts w:asciiTheme="majorBidi" w:hAnsiTheme="majorBidi" w:cstheme="majorBidi"/>
          <w:sz w:val="24"/>
          <w:szCs w:val="24"/>
        </w:rPr>
        <w:t xml:space="preserve"> who studied the effect of </w:t>
      </w:r>
      <w:r w:rsidRPr="008B14D9">
        <w:rPr>
          <w:rFonts w:asciiTheme="majorBidi" w:hAnsiTheme="majorBidi" w:cstheme="majorBidi"/>
          <w:sz w:val="24"/>
          <w:szCs w:val="24"/>
          <w:shd w:val="clear" w:color="auto" w:fill="FFFFFF"/>
        </w:rPr>
        <w:t xml:space="preserve">empagliflozin on </w:t>
      </w:r>
      <w:r w:rsidR="00D068E2" w:rsidRPr="008B14D9">
        <w:rPr>
          <w:rFonts w:asciiTheme="majorBidi" w:hAnsiTheme="majorBidi" w:cstheme="majorBidi"/>
          <w:sz w:val="24"/>
          <w:szCs w:val="24"/>
          <w:shd w:val="clear" w:color="auto" w:fill="FFFFFF"/>
        </w:rPr>
        <w:t xml:space="preserve">NAFLD </w:t>
      </w:r>
      <w:r w:rsidR="00D068E2">
        <w:rPr>
          <w:rFonts w:asciiTheme="majorBidi" w:hAnsiTheme="majorBidi" w:cstheme="majorBidi"/>
          <w:sz w:val="24"/>
          <w:szCs w:val="24"/>
          <w:shd w:val="clear" w:color="auto" w:fill="FFFFFF"/>
        </w:rPr>
        <w:t xml:space="preserve">it’s referred to </w:t>
      </w:r>
      <w:r w:rsidRPr="008B14D9">
        <w:rPr>
          <w:rFonts w:asciiTheme="majorBidi" w:hAnsiTheme="majorBidi" w:cstheme="majorBidi"/>
          <w:sz w:val="24"/>
          <w:szCs w:val="24"/>
          <w:shd w:val="clear" w:color="auto" w:fill="FFFFFF"/>
        </w:rPr>
        <w:t xml:space="preserve">Non-Alcoholic Fatty Liver </w:t>
      </w:r>
      <w:r w:rsidR="001E2C97" w:rsidRPr="008B14D9">
        <w:rPr>
          <w:rFonts w:asciiTheme="majorBidi" w:hAnsiTheme="majorBidi" w:cstheme="majorBidi"/>
          <w:sz w:val="24"/>
          <w:szCs w:val="24"/>
          <w:shd w:val="clear" w:color="auto" w:fill="FFFFFF"/>
        </w:rPr>
        <w:t>Disease in</w:t>
      </w:r>
      <w:r w:rsidRPr="008B14D9">
        <w:rPr>
          <w:rFonts w:asciiTheme="majorBidi" w:hAnsiTheme="majorBidi" w:cstheme="majorBidi"/>
          <w:sz w:val="24"/>
          <w:szCs w:val="24"/>
          <w:shd w:val="clear" w:color="auto" w:fill="FFFFFF"/>
        </w:rPr>
        <w:t xml:space="preserve"> High Fat Diet Fed ApoE</w:t>
      </w:r>
      <w:r w:rsidRPr="008B14D9">
        <w:rPr>
          <w:rFonts w:asciiTheme="majorBidi" w:hAnsiTheme="majorBidi" w:cstheme="majorBidi"/>
          <w:sz w:val="24"/>
          <w:szCs w:val="24"/>
          <w:shd w:val="clear" w:color="auto" w:fill="FFFFFF"/>
          <w:vertAlign w:val="superscript"/>
        </w:rPr>
        <w:t>(-/-)</w:t>
      </w:r>
      <w:r w:rsidRPr="008B14D9">
        <w:rPr>
          <w:rFonts w:asciiTheme="majorBidi" w:hAnsiTheme="majorBidi" w:cstheme="majorBidi"/>
          <w:sz w:val="24"/>
          <w:szCs w:val="24"/>
          <w:shd w:val="clear" w:color="auto" w:fill="FFFFFF"/>
        </w:rPr>
        <w:t> Mice</w:t>
      </w:r>
      <w:r w:rsidRPr="008B14D9">
        <w:rPr>
          <w:rFonts w:asciiTheme="majorBidi" w:hAnsiTheme="majorBidi" w:cstheme="majorBidi"/>
          <w:sz w:val="24"/>
          <w:szCs w:val="24"/>
        </w:rPr>
        <w:t xml:space="preserve">, reported that </w:t>
      </w:r>
      <w:r w:rsidRPr="008B14D9">
        <w:rPr>
          <w:rFonts w:asciiTheme="majorBidi" w:hAnsiTheme="majorBidi" w:cstheme="majorBidi"/>
          <w:sz w:val="24"/>
          <w:szCs w:val="24"/>
          <w:shd w:val="clear" w:color="auto" w:fill="FFFFFF"/>
        </w:rPr>
        <w:t>empagliflozin</w:t>
      </w:r>
      <w:r w:rsidRPr="008B14D9">
        <w:rPr>
          <w:rFonts w:asciiTheme="majorBidi" w:hAnsiTheme="majorBidi" w:cstheme="majorBidi"/>
          <w:sz w:val="24"/>
          <w:szCs w:val="24"/>
        </w:rPr>
        <w:t xml:space="preserve"> </w:t>
      </w:r>
      <w:r w:rsidRPr="008B14D9">
        <w:rPr>
          <w:rFonts w:asciiTheme="majorBidi" w:hAnsiTheme="majorBidi" w:cstheme="majorBidi"/>
          <w:sz w:val="24"/>
          <w:szCs w:val="24"/>
          <w:shd w:val="clear" w:color="auto" w:fill="FFFFFF"/>
        </w:rPr>
        <w:t>activate autophagy, reduce ER stress and apoptosis via increasing </w:t>
      </w:r>
      <w:r w:rsidRPr="008B14D9">
        <w:rPr>
          <w:rStyle w:val="Emphasis"/>
          <w:rFonts w:asciiTheme="majorBidi" w:hAnsiTheme="majorBidi" w:cstheme="majorBidi"/>
          <w:sz w:val="24"/>
          <w:szCs w:val="24"/>
          <w:shd w:val="clear" w:color="auto" w:fill="FFFFFF"/>
        </w:rPr>
        <w:t>LC3B</w:t>
      </w:r>
      <w:r w:rsidRPr="008B14D9">
        <w:rPr>
          <w:rFonts w:asciiTheme="majorBidi" w:hAnsiTheme="majorBidi" w:cstheme="majorBidi"/>
          <w:sz w:val="24"/>
          <w:szCs w:val="24"/>
          <w:shd w:val="clear" w:color="auto" w:fill="FFFFFF"/>
        </w:rPr>
        <w:t> expression, increasing the </w:t>
      </w:r>
      <w:r w:rsidRPr="008B14D9">
        <w:rPr>
          <w:rStyle w:val="Emphasis"/>
          <w:rFonts w:asciiTheme="majorBidi" w:hAnsiTheme="majorBidi" w:cstheme="majorBidi"/>
          <w:sz w:val="24"/>
          <w:szCs w:val="24"/>
          <w:shd w:val="clear" w:color="auto" w:fill="FFFFFF"/>
        </w:rPr>
        <w:t>Bcl2/Bax</w:t>
      </w:r>
      <w:r w:rsidRPr="008B14D9">
        <w:rPr>
          <w:rFonts w:asciiTheme="majorBidi" w:hAnsiTheme="majorBidi" w:cstheme="majorBidi"/>
          <w:sz w:val="24"/>
          <w:szCs w:val="24"/>
          <w:shd w:val="clear" w:color="auto" w:fill="FFFFFF"/>
        </w:rPr>
        <w:t> ratio, inhibiting</w:t>
      </w:r>
      <w:r w:rsidR="00AC70D5">
        <w:rPr>
          <w:rFonts w:asciiTheme="majorBidi" w:hAnsiTheme="majorBidi" w:cstheme="majorBidi"/>
          <w:sz w:val="24"/>
          <w:szCs w:val="24"/>
          <w:shd w:val="clear" w:color="auto" w:fill="FFFFFF"/>
        </w:rPr>
        <w:t xml:space="preserve"> </w:t>
      </w:r>
      <w:r w:rsidRPr="008B14D9">
        <w:rPr>
          <w:rFonts w:asciiTheme="majorBidi" w:hAnsiTheme="majorBidi" w:cstheme="majorBidi"/>
          <w:sz w:val="24"/>
          <w:szCs w:val="24"/>
          <w:shd w:val="clear" w:color="auto" w:fill="FFFFFF"/>
        </w:rPr>
        <w:t xml:space="preserve">CASPASE-8 cleavage and </w:t>
      </w:r>
      <w:r w:rsidR="00AC70D5" w:rsidRPr="00AC70D5">
        <w:rPr>
          <w:rFonts w:asciiTheme="majorBidi" w:hAnsiTheme="majorBidi" w:cstheme="majorBidi"/>
          <w:sz w:val="24"/>
          <w:szCs w:val="24"/>
          <w:shd w:val="clear" w:color="auto" w:fill="FFFFFF"/>
        </w:rPr>
        <w:t>diminishing</w:t>
      </w:r>
      <w:r w:rsidRPr="008B14D9">
        <w:rPr>
          <w:rFonts w:asciiTheme="majorBidi" w:hAnsiTheme="majorBidi" w:cstheme="majorBidi"/>
          <w:sz w:val="24"/>
          <w:szCs w:val="24"/>
          <w:shd w:val="clear" w:color="auto" w:fill="FFFFFF"/>
        </w:rPr>
        <w:t xml:space="preserve"> liver cell apoptosis. </w:t>
      </w:r>
    </w:p>
    <w:p w14:paraId="3171DBA0" w14:textId="056A103C" w:rsidR="00E05310" w:rsidRDefault="00551AB5" w:rsidP="00E05310">
      <w:pPr>
        <w:pStyle w:val="otherpara"/>
        <w:shd w:val="clear" w:color="auto" w:fill="FFFFFF"/>
        <w:spacing w:before="0" w:beforeAutospacing="0" w:after="0" w:afterAutospacing="0" w:line="360" w:lineRule="auto"/>
        <w:ind w:left="-142" w:firstLine="709"/>
        <w:jc w:val="both"/>
        <w:rPr>
          <w:rFonts w:asciiTheme="majorBidi" w:eastAsiaTheme="minorHAnsi" w:hAnsiTheme="majorBidi" w:cstheme="majorBidi"/>
        </w:rPr>
      </w:pPr>
      <w:r w:rsidRPr="008B14D9">
        <w:rPr>
          <w:rFonts w:asciiTheme="majorBidi" w:hAnsiTheme="majorBidi" w:cstheme="majorBidi"/>
          <w:b/>
          <w:bCs/>
          <w:i/>
          <w:iCs/>
        </w:rPr>
        <w:t xml:space="preserve">Srour et al. (2024) </w:t>
      </w:r>
      <w:r w:rsidR="00362187" w:rsidRPr="008B14D9">
        <w:rPr>
          <w:rFonts w:asciiTheme="majorBidi" w:hAnsiTheme="majorBidi" w:cstheme="majorBidi"/>
          <w:b/>
          <w:bCs/>
          <w:i/>
          <w:iCs/>
        </w:rPr>
        <w:t>(</w:t>
      </w:r>
      <w:r w:rsidR="00D4590F" w:rsidRPr="008B14D9">
        <w:rPr>
          <w:rFonts w:asciiTheme="majorBidi" w:hAnsiTheme="majorBidi" w:cstheme="majorBidi"/>
          <w:b/>
          <w:bCs/>
          <w:i/>
          <w:iCs/>
        </w:rPr>
        <w:t>46</w:t>
      </w:r>
      <w:r w:rsidR="00E05310" w:rsidRPr="008B14D9">
        <w:rPr>
          <w:rFonts w:asciiTheme="majorBidi" w:hAnsiTheme="majorBidi" w:cstheme="majorBidi"/>
          <w:b/>
          <w:bCs/>
          <w:i/>
          <w:iCs/>
        </w:rPr>
        <w:t xml:space="preserve">), </w:t>
      </w:r>
      <w:r w:rsidR="00E05310" w:rsidRPr="00E05310">
        <w:rPr>
          <w:rFonts w:asciiTheme="majorBidi" w:hAnsiTheme="majorBidi" w:cstheme="majorBidi"/>
        </w:rPr>
        <w:t>Research</w:t>
      </w:r>
      <w:r w:rsidR="00E05310" w:rsidRPr="00E05310">
        <w:rPr>
          <w:rFonts w:asciiTheme="majorBidi" w:eastAsiaTheme="minorHAnsi" w:hAnsiTheme="majorBidi" w:cstheme="majorBidi"/>
        </w:rPr>
        <w:t xml:space="preserve"> on the evolving role of SGLT-2 inhibitors and GLP-1 receptor agonists in managing cardiovascular injury caused by obesity indicated that empagliflozin significantly decreased markers of oxidative stress, including </w:t>
      </w:r>
      <w:r w:rsidR="00011397" w:rsidRPr="00E05310">
        <w:rPr>
          <w:rFonts w:asciiTheme="majorBidi" w:eastAsiaTheme="minorHAnsi" w:hAnsiTheme="majorBidi" w:cstheme="majorBidi"/>
        </w:rPr>
        <w:t>malondialdehyde (MDA)</w:t>
      </w:r>
      <w:r w:rsidR="001E2C97" w:rsidRPr="00E05310">
        <w:rPr>
          <w:rFonts w:asciiTheme="majorBidi" w:eastAsiaTheme="minorHAnsi" w:hAnsiTheme="majorBidi" w:cstheme="majorBidi"/>
        </w:rPr>
        <w:t>,</w:t>
      </w:r>
      <w:r w:rsidR="001E2C97">
        <w:rPr>
          <w:rFonts w:asciiTheme="majorBidi" w:eastAsiaTheme="minorHAnsi" w:hAnsiTheme="majorBidi" w:cstheme="majorBidi"/>
        </w:rPr>
        <w:t xml:space="preserve"> </w:t>
      </w:r>
      <w:r w:rsidR="00E05310" w:rsidRPr="00E05310">
        <w:rPr>
          <w:rFonts w:asciiTheme="majorBidi" w:eastAsiaTheme="minorHAnsi" w:hAnsiTheme="majorBidi" w:cstheme="majorBidi"/>
        </w:rPr>
        <w:t xml:space="preserve">lipid hydroperoxide, </w:t>
      </w:r>
      <w:r w:rsidR="00D754AC" w:rsidRPr="00E05310">
        <w:rPr>
          <w:rFonts w:asciiTheme="majorBidi" w:eastAsiaTheme="minorHAnsi" w:hAnsiTheme="majorBidi" w:cstheme="majorBidi"/>
        </w:rPr>
        <w:t xml:space="preserve">superoxide dismutase (SOD), </w:t>
      </w:r>
      <w:r w:rsidR="00E05310">
        <w:rPr>
          <w:rFonts w:asciiTheme="majorBidi" w:eastAsiaTheme="minorHAnsi" w:hAnsiTheme="majorBidi" w:cstheme="majorBidi"/>
        </w:rPr>
        <w:t xml:space="preserve">in addition </w:t>
      </w:r>
      <w:r w:rsidR="00D754AC" w:rsidRPr="00E05310">
        <w:rPr>
          <w:rFonts w:asciiTheme="majorBidi" w:eastAsiaTheme="minorHAnsi" w:hAnsiTheme="majorBidi" w:cstheme="majorBidi"/>
        </w:rPr>
        <w:t>glutathione peroxidase (GSH-Px),</w:t>
      </w:r>
      <w:r w:rsidR="00E05310" w:rsidRPr="00E05310">
        <w:rPr>
          <w:rFonts w:asciiTheme="majorBidi" w:eastAsiaTheme="minorHAnsi" w:hAnsiTheme="majorBidi" w:cstheme="majorBidi"/>
        </w:rPr>
        <w:t xml:space="preserve"> in tissue from diabetic mice.</w:t>
      </w:r>
    </w:p>
    <w:p w14:paraId="74D88A93" w14:textId="1A57B2C4" w:rsidR="007C5D1E" w:rsidRPr="008B14D9" w:rsidRDefault="007C5D1E" w:rsidP="00E05310">
      <w:pPr>
        <w:pStyle w:val="otherpara"/>
        <w:shd w:val="clear" w:color="auto" w:fill="FFFFFF"/>
        <w:spacing w:before="0" w:beforeAutospacing="0" w:after="0" w:afterAutospacing="0" w:line="360" w:lineRule="auto"/>
        <w:ind w:left="-142" w:firstLine="709"/>
        <w:jc w:val="both"/>
      </w:pPr>
      <w:r w:rsidRPr="008B14D9">
        <w:t>Overall, the current findings support the potential of combining oral semaglutide and empagliflozin as a promising approach to mitigate diabetic cardiomyopathy and related complications through metabolic correction and direct cardiac protection.</w:t>
      </w:r>
    </w:p>
    <w:p w14:paraId="526E768F" w14:textId="77777777" w:rsidR="005E5B0D" w:rsidRDefault="005E5B0D" w:rsidP="00D5136F">
      <w:pPr>
        <w:autoSpaceDE w:val="0"/>
        <w:autoSpaceDN w:val="0"/>
        <w:adjustRightInd w:val="0"/>
        <w:spacing w:after="120"/>
        <w:jc w:val="both"/>
        <w:rPr>
          <w:rFonts w:asciiTheme="majorBidi" w:eastAsia="TimesNewRomanPSMT" w:hAnsiTheme="majorBidi" w:cstheme="majorBidi"/>
          <w:b/>
          <w:bCs/>
          <w:sz w:val="28"/>
          <w:szCs w:val="28"/>
        </w:rPr>
      </w:pPr>
    </w:p>
    <w:p w14:paraId="60B8FD3F" w14:textId="77777777" w:rsidR="005E5B0D" w:rsidRDefault="005E5B0D" w:rsidP="00D5136F">
      <w:pPr>
        <w:autoSpaceDE w:val="0"/>
        <w:autoSpaceDN w:val="0"/>
        <w:adjustRightInd w:val="0"/>
        <w:spacing w:after="120"/>
        <w:jc w:val="both"/>
        <w:rPr>
          <w:rFonts w:asciiTheme="majorBidi" w:eastAsia="TimesNewRomanPSMT" w:hAnsiTheme="majorBidi" w:cstheme="majorBidi"/>
          <w:b/>
          <w:bCs/>
          <w:sz w:val="28"/>
          <w:szCs w:val="28"/>
        </w:rPr>
      </w:pPr>
    </w:p>
    <w:p w14:paraId="0AC35B89" w14:textId="77777777" w:rsidR="005E5B0D" w:rsidRDefault="005E5B0D" w:rsidP="00D5136F">
      <w:pPr>
        <w:autoSpaceDE w:val="0"/>
        <w:autoSpaceDN w:val="0"/>
        <w:adjustRightInd w:val="0"/>
        <w:spacing w:after="120"/>
        <w:jc w:val="both"/>
        <w:rPr>
          <w:rFonts w:asciiTheme="majorBidi" w:eastAsia="TimesNewRomanPSMT" w:hAnsiTheme="majorBidi" w:cstheme="majorBidi"/>
          <w:b/>
          <w:bCs/>
          <w:sz w:val="28"/>
          <w:szCs w:val="28"/>
        </w:rPr>
      </w:pPr>
    </w:p>
    <w:p w14:paraId="32491F31" w14:textId="33D8445C" w:rsidR="004941CF" w:rsidRPr="009D5CEB" w:rsidRDefault="004941CF" w:rsidP="00D5136F">
      <w:pPr>
        <w:autoSpaceDE w:val="0"/>
        <w:autoSpaceDN w:val="0"/>
        <w:adjustRightInd w:val="0"/>
        <w:spacing w:after="120"/>
        <w:jc w:val="both"/>
        <w:rPr>
          <w:rFonts w:asciiTheme="majorBidi" w:eastAsia="TimesNewRomanPSMT" w:hAnsiTheme="majorBidi" w:cstheme="majorBidi"/>
          <w:b/>
          <w:bCs/>
          <w:sz w:val="28"/>
          <w:szCs w:val="28"/>
        </w:rPr>
      </w:pPr>
      <w:r w:rsidRPr="009D5CEB">
        <w:rPr>
          <w:rFonts w:asciiTheme="majorBidi" w:eastAsia="TimesNewRomanPSMT" w:hAnsiTheme="majorBidi" w:cstheme="majorBidi"/>
          <w:b/>
          <w:bCs/>
          <w:sz w:val="28"/>
          <w:szCs w:val="28"/>
        </w:rPr>
        <w:t>Conclusion</w:t>
      </w:r>
    </w:p>
    <w:p w14:paraId="3A3E62F5" w14:textId="24FED18C" w:rsidR="004941CF" w:rsidRPr="009D5CEB" w:rsidRDefault="004941CF" w:rsidP="0069681C">
      <w:pPr>
        <w:spacing w:line="360" w:lineRule="auto"/>
        <w:ind w:right="-908"/>
        <w:jc w:val="both"/>
        <w:rPr>
          <w:rFonts w:asciiTheme="majorBidi" w:hAnsiTheme="majorBidi" w:cstheme="majorBidi"/>
          <w:color w:val="000000" w:themeColor="text1"/>
          <w:sz w:val="24"/>
          <w:szCs w:val="24"/>
        </w:rPr>
      </w:pPr>
      <w:r w:rsidRPr="009D5CEB">
        <w:rPr>
          <w:rFonts w:asciiTheme="majorBidi" w:hAnsiTheme="majorBidi" w:cstheme="majorBidi"/>
          <w:color w:val="000000" w:themeColor="text1"/>
          <w:sz w:val="24"/>
          <w:szCs w:val="24"/>
        </w:rPr>
        <w:t xml:space="preserve">Our study revealed that the combined treatment by oral semaglutide and empagliflozin was superior to each drug alone in improving all </w:t>
      </w:r>
      <w:r w:rsidR="0069681C">
        <w:rPr>
          <w:rFonts w:asciiTheme="majorBidi" w:hAnsiTheme="majorBidi" w:cstheme="majorBidi"/>
          <w:color w:val="000000" w:themeColor="text1"/>
          <w:sz w:val="24"/>
          <w:szCs w:val="24"/>
        </w:rPr>
        <w:t xml:space="preserve">measured </w:t>
      </w:r>
      <w:r w:rsidRPr="009D5CEB">
        <w:rPr>
          <w:rFonts w:asciiTheme="majorBidi" w:hAnsiTheme="majorBidi" w:cstheme="majorBidi"/>
          <w:color w:val="000000" w:themeColor="text1"/>
          <w:sz w:val="24"/>
          <w:szCs w:val="24"/>
        </w:rPr>
        <w:t>parameters</w:t>
      </w:r>
      <w:r w:rsidRPr="009D5CEB">
        <w:rPr>
          <w:rFonts w:asciiTheme="majorBidi" w:hAnsiTheme="majorBidi" w:cstheme="majorBidi"/>
          <w:sz w:val="24"/>
          <w:szCs w:val="24"/>
        </w:rPr>
        <w:t xml:space="preserve"> and </w:t>
      </w:r>
      <w:r w:rsidR="0069681C" w:rsidRPr="009D5CEB">
        <w:rPr>
          <w:rFonts w:asciiTheme="majorBidi" w:hAnsiTheme="majorBidi" w:cstheme="majorBidi"/>
          <w:color w:val="000000" w:themeColor="text1"/>
          <w:sz w:val="24"/>
          <w:szCs w:val="24"/>
        </w:rPr>
        <w:t xml:space="preserve">improving </w:t>
      </w:r>
      <w:r w:rsidRPr="009D5CEB">
        <w:rPr>
          <w:rFonts w:asciiTheme="majorBidi" w:hAnsiTheme="majorBidi" w:cstheme="majorBidi"/>
          <w:sz w:val="24"/>
          <w:szCs w:val="24"/>
        </w:rPr>
        <w:t>the histopathology of the myocardium.</w:t>
      </w:r>
      <w:r w:rsidRPr="009D5CEB">
        <w:rPr>
          <w:rFonts w:asciiTheme="majorBidi" w:hAnsiTheme="majorBidi" w:cstheme="majorBidi"/>
          <w:color w:val="000000" w:themeColor="text1"/>
          <w:sz w:val="24"/>
          <w:szCs w:val="24"/>
        </w:rPr>
        <w:t xml:space="preserve">, this </w:t>
      </w:r>
      <w:r w:rsidR="00DE0358">
        <w:rPr>
          <w:rFonts w:asciiTheme="majorBidi" w:hAnsiTheme="majorBidi" w:cstheme="majorBidi"/>
          <w:color w:val="000000" w:themeColor="text1"/>
          <w:sz w:val="24"/>
          <w:szCs w:val="24"/>
        </w:rPr>
        <w:t>can</w:t>
      </w:r>
      <w:r w:rsidRPr="009D5CEB">
        <w:rPr>
          <w:rFonts w:asciiTheme="majorBidi" w:hAnsiTheme="majorBidi" w:cstheme="majorBidi"/>
          <w:color w:val="000000" w:themeColor="text1"/>
          <w:sz w:val="24"/>
          <w:szCs w:val="24"/>
        </w:rPr>
        <w:t xml:space="preserve"> be </w:t>
      </w:r>
      <w:r w:rsidR="00DE0358">
        <w:rPr>
          <w:rFonts w:asciiTheme="majorBidi" w:hAnsiTheme="majorBidi" w:cstheme="majorBidi"/>
          <w:color w:val="000000" w:themeColor="text1"/>
          <w:sz w:val="24"/>
          <w:szCs w:val="24"/>
        </w:rPr>
        <w:t>because of</w:t>
      </w:r>
      <w:r w:rsidRPr="009D5CEB">
        <w:rPr>
          <w:rFonts w:asciiTheme="majorBidi" w:hAnsiTheme="majorBidi" w:cstheme="majorBidi"/>
          <w:color w:val="000000" w:themeColor="text1"/>
          <w:sz w:val="24"/>
          <w:szCs w:val="24"/>
        </w:rPr>
        <w:t xml:space="preserve"> their synergestic antioxidant effect, </w:t>
      </w:r>
      <w:r w:rsidR="00DE0358" w:rsidRPr="009D5CEB">
        <w:rPr>
          <w:rFonts w:asciiTheme="majorBidi" w:hAnsiTheme="majorBidi" w:cstheme="majorBidi"/>
          <w:color w:val="000000" w:themeColor="text1"/>
          <w:sz w:val="24"/>
          <w:szCs w:val="24"/>
        </w:rPr>
        <w:t>anti-apoptotic</w:t>
      </w:r>
      <w:r w:rsidRPr="009D5CEB">
        <w:rPr>
          <w:rFonts w:asciiTheme="majorBidi" w:hAnsiTheme="majorBidi" w:cstheme="majorBidi"/>
          <w:color w:val="000000" w:themeColor="text1"/>
          <w:sz w:val="24"/>
          <w:szCs w:val="24"/>
        </w:rPr>
        <w:t xml:space="preserve"> effect,</w:t>
      </w:r>
      <w:r w:rsidR="00DE0358">
        <w:rPr>
          <w:rFonts w:asciiTheme="majorBidi" w:hAnsiTheme="majorBidi" w:cstheme="majorBidi"/>
          <w:color w:val="000000" w:themeColor="text1"/>
          <w:sz w:val="24"/>
          <w:szCs w:val="24"/>
        </w:rPr>
        <w:t xml:space="preserve"> </w:t>
      </w:r>
      <w:r w:rsidRPr="009D5CEB">
        <w:rPr>
          <w:rFonts w:asciiTheme="majorBidi" w:hAnsiTheme="majorBidi" w:cstheme="majorBidi"/>
          <w:color w:val="000000" w:themeColor="text1"/>
          <w:sz w:val="24"/>
          <w:szCs w:val="24"/>
        </w:rPr>
        <w:t xml:space="preserve">enhancement of autophagy, glycemic control </w:t>
      </w:r>
      <w:r w:rsidR="00DE0358">
        <w:rPr>
          <w:rFonts w:asciiTheme="majorBidi" w:hAnsiTheme="majorBidi" w:cstheme="majorBidi"/>
          <w:color w:val="000000" w:themeColor="text1"/>
          <w:sz w:val="24"/>
          <w:szCs w:val="24"/>
        </w:rPr>
        <w:t>in addition to</w:t>
      </w:r>
      <w:r w:rsidRPr="009D5CEB">
        <w:rPr>
          <w:rFonts w:asciiTheme="majorBidi" w:hAnsiTheme="majorBidi" w:cstheme="majorBidi"/>
          <w:color w:val="000000" w:themeColor="text1"/>
          <w:sz w:val="24"/>
          <w:szCs w:val="24"/>
        </w:rPr>
        <w:t xml:space="preserve"> improvement of dyslepidemia.</w:t>
      </w:r>
    </w:p>
    <w:p w14:paraId="066727C6" w14:textId="77777777" w:rsidR="009D5CEB" w:rsidRPr="007E4A0F" w:rsidRDefault="009D5CEB" w:rsidP="007E4A0F">
      <w:pPr>
        <w:jc w:val="center"/>
        <w:rPr>
          <w:rFonts w:asciiTheme="majorBidi" w:hAnsiTheme="majorBidi" w:cstheme="majorBidi"/>
          <w:sz w:val="24"/>
          <w:szCs w:val="24"/>
          <w:lang w:val="en-GB" w:bidi="ar-EG"/>
        </w:rPr>
      </w:pPr>
      <w:r>
        <w:rPr>
          <w:rFonts w:asciiTheme="majorBidi" w:hAnsiTheme="majorBidi" w:cstheme="majorBidi"/>
          <w:sz w:val="24"/>
          <w:szCs w:val="24"/>
          <w:lang w:val="en-GB" w:bidi="ar-EG"/>
        </w:rPr>
        <w:br w:type="page"/>
      </w:r>
      <w:r w:rsidR="00E32987" w:rsidRPr="00E32987">
        <w:rPr>
          <w:rFonts w:asciiTheme="majorBidi" w:hAnsiTheme="majorBidi" w:cstheme="majorBidi"/>
          <w:b/>
          <w:bCs/>
          <w:sz w:val="28"/>
          <w:szCs w:val="28"/>
          <w:lang w:val="en-GB" w:bidi="ar-EG"/>
        </w:rPr>
        <w:t>References</w:t>
      </w:r>
    </w:p>
    <w:p w14:paraId="3E6D9772"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Rydén L, Grant P, Anker S, Berne C, Cosentino F. ESC Guidelines on diabetes, pre-diabetes, and cardiovascular diseases developed in collaboration with the EASD. </w:t>
      </w:r>
      <w:r w:rsidRPr="00196DA1">
        <w:rPr>
          <w:rFonts w:asciiTheme="majorBidi" w:eastAsia="Times New Roman" w:hAnsiTheme="majorBidi" w:cstheme="majorBidi"/>
          <w:i/>
          <w:iCs/>
          <w:sz w:val="24"/>
          <w:szCs w:val="24"/>
        </w:rPr>
        <w:t>Eur Heart J</w:t>
      </w:r>
      <w:r w:rsidRPr="00196DA1">
        <w:rPr>
          <w:rFonts w:asciiTheme="majorBidi" w:eastAsia="Times New Roman" w:hAnsiTheme="majorBidi" w:cstheme="majorBidi"/>
          <w:sz w:val="24"/>
          <w:szCs w:val="24"/>
        </w:rPr>
        <w:t>. 2013;34:3035–87.</w:t>
      </w:r>
    </w:p>
    <w:p w14:paraId="0D57B2F4"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DeFronzo RA. From the triumvirate to the ominous octet: a new paradigm for the treatment of type 2 diabetes mellitus. </w:t>
      </w:r>
      <w:r w:rsidRPr="00196DA1">
        <w:rPr>
          <w:rFonts w:asciiTheme="majorBidi" w:eastAsia="Times New Roman" w:hAnsiTheme="majorBidi" w:cstheme="majorBidi"/>
          <w:i/>
          <w:iCs/>
          <w:sz w:val="24"/>
          <w:szCs w:val="24"/>
        </w:rPr>
        <w:t>Diabetes</w:t>
      </w:r>
      <w:r w:rsidRPr="00196DA1">
        <w:rPr>
          <w:rFonts w:asciiTheme="majorBidi" w:eastAsia="Times New Roman" w:hAnsiTheme="majorBidi" w:cstheme="majorBidi"/>
          <w:sz w:val="24"/>
          <w:szCs w:val="24"/>
        </w:rPr>
        <w:t>. 2009;58:773–95.</w:t>
      </w:r>
    </w:p>
    <w:p w14:paraId="7878F981"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Davies MJ, D'Alessio DA, Fradkin J, et al. Management of hyperglycemia in type 2 diabetes, 2018. </w:t>
      </w:r>
      <w:r w:rsidRPr="00196DA1">
        <w:rPr>
          <w:rFonts w:asciiTheme="majorBidi" w:eastAsia="Times New Roman" w:hAnsiTheme="majorBidi" w:cstheme="majorBidi"/>
          <w:i/>
          <w:iCs/>
          <w:sz w:val="24"/>
          <w:szCs w:val="24"/>
        </w:rPr>
        <w:t>Diabetes Care</w:t>
      </w:r>
      <w:r w:rsidRPr="00196DA1">
        <w:rPr>
          <w:rFonts w:asciiTheme="majorBidi" w:eastAsia="Times New Roman" w:hAnsiTheme="majorBidi" w:cstheme="majorBidi"/>
          <w:sz w:val="24"/>
          <w:szCs w:val="24"/>
        </w:rPr>
        <w:t>. 2018;41(12):2669–701.</w:t>
      </w:r>
    </w:p>
    <w:p w14:paraId="5408B2E9"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Andersen A, Knop FK, Vilsbøll T. A pharmacological and clinical overview of oral semaglutide. </w:t>
      </w:r>
      <w:r w:rsidRPr="00196DA1">
        <w:rPr>
          <w:rFonts w:asciiTheme="majorBidi" w:eastAsia="Times New Roman" w:hAnsiTheme="majorBidi" w:cstheme="majorBidi"/>
          <w:i/>
          <w:iCs/>
          <w:sz w:val="24"/>
          <w:szCs w:val="24"/>
        </w:rPr>
        <w:t>Drugs</w:t>
      </w:r>
      <w:r w:rsidRPr="00196DA1">
        <w:rPr>
          <w:rFonts w:asciiTheme="majorBidi" w:eastAsia="Times New Roman" w:hAnsiTheme="majorBidi" w:cstheme="majorBidi"/>
          <w:sz w:val="24"/>
          <w:szCs w:val="24"/>
        </w:rPr>
        <w:t>. 2021;81(9):1003–30.</w:t>
      </w:r>
    </w:p>
    <w:p w14:paraId="6CC487F5"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Smits MM, van Raalte DH. Safety of semaglutide. </w:t>
      </w:r>
      <w:r w:rsidRPr="00196DA1">
        <w:rPr>
          <w:rFonts w:asciiTheme="majorBidi" w:eastAsia="Times New Roman" w:hAnsiTheme="majorBidi" w:cstheme="majorBidi"/>
          <w:i/>
          <w:iCs/>
          <w:sz w:val="24"/>
          <w:szCs w:val="24"/>
        </w:rPr>
        <w:t>Front Endocrinol (Lausanne)</w:t>
      </w:r>
      <w:r w:rsidRPr="00196DA1">
        <w:rPr>
          <w:rFonts w:asciiTheme="majorBidi" w:eastAsia="Times New Roman" w:hAnsiTheme="majorBidi" w:cstheme="majorBidi"/>
          <w:sz w:val="24"/>
          <w:szCs w:val="24"/>
        </w:rPr>
        <w:t>. 2021;12:645563.</w:t>
      </w:r>
    </w:p>
    <w:p w14:paraId="4AA0B0BF"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Holst JJ. The physiology of glucagon-like peptide 1. </w:t>
      </w:r>
      <w:r w:rsidRPr="00196DA1">
        <w:rPr>
          <w:rFonts w:asciiTheme="majorBidi" w:eastAsia="Times New Roman" w:hAnsiTheme="majorBidi" w:cstheme="majorBidi"/>
          <w:i/>
          <w:iCs/>
          <w:sz w:val="24"/>
          <w:szCs w:val="24"/>
        </w:rPr>
        <w:t>Physiol Rev</w:t>
      </w:r>
      <w:r w:rsidRPr="00196DA1">
        <w:rPr>
          <w:rFonts w:asciiTheme="majorBidi" w:eastAsia="Times New Roman" w:hAnsiTheme="majorBidi" w:cstheme="majorBidi"/>
          <w:sz w:val="24"/>
          <w:szCs w:val="24"/>
        </w:rPr>
        <w:t>. 2007;87:1409–39.</w:t>
      </w:r>
    </w:p>
    <w:p w14:paraId="11A97B36"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Smits MM, Tonneijck L, Muskiet MH, et al. Gastrointestinal actions of GLP-1 based therapies. </w:t>
      </w:r>
      <w:r w:rsidRPr="00196DA1">
        <w:rPr>
          <w:rFonts w:asciiTheme="majorBidi" w:eastAsia="Times New Roman" w:hAnsiTheme="majorBidi" w:cstheme="majorBidi"/>
          <w:i/>
          <w:iCs/>
          <w:sz w:val="24"/>
          <w:szCs w:val="24"/>
        </w:rPr>
        <w:t>Diabetes Obes Metab</w:t>
      </w:r>
      <w:r w:rsidRPr="00196DA1">
        <w:rPr>
          <w:rFonts w:asciiTheme="majorBidi" w:eastAsia="Times New Roman" w:hAnsiTheme="majorBidi" w:cstheme="majorBidi"/>
          <w:sz w:val="24"/>
          <w:szCs w:val="24"/>
        </w:rPr>
        <w:t>. 2016;18:178–85.</w:t>
      </w:r>
    </w:p>
    <w:p w14:paraId="2DE888B5"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Boye KS, Ross M, Mody R, et al. Patients’ preferences for oral vs injectable diabetes medications. </w:t>
      </w:r>
      <w:r w:rsidRPr="00196DA1">
        <w:rPr>
          <w:rFonts w:asciiTheme="majorBidi" w:eastAsia="Times New Roman" w:hAnsiTheme="majorBidi" w:cstheme="majorBidi"/>
          <w:i/>
          <w:iCs/>
          <w:sz w:val="24"/>
          <w:szCs w:val="24"/>
        </w:rPr>
        <w:t>Diabetes Obes Metab</w:t>
      </w:r>
      <w:r w:rsidRPr="00196DA1">
        <w:rPr>
          <w:rFonts w:asciiTheme="majorBidi" w:eastAsia="Times New Roman" w:hAnsiTheme="majorBidi" w:cstheme="majorBidi"/>
          <w:sz w:val="24"/>
          <w:szCs w:val="24"/>
        </w:rPr>
        <w:t>. 2020.</w:t>
      </w:r>
    </w:p>
    <w:p w14:paraId="4CD1432C"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Hussein H, Zaccardi F, Khunti K, et al. Efficacy and tolerability of SGLT2 inhibitors and GLP-1 RAs. </w:t>
      </w:r>
      <w:r w:rsidRPr="00196DA1">
        <w:rPr>
          <w:rFonts w:asciiTheme="majorBidi" w:eastAsia="Times New Roman" w:hAnsiTheme="majorBidi" w:cstheme="majorBidi"/>
          <w:i/>
          <w:iCs/>
          <w:sz w:val="24"/>
          <w:szCs w:val="24"/>
        </w:rPr>
        <w:t>Diabetes Obes Metab</w:t>
      </w:r>
      <w:r w:rsidRPr="00196DA1">
        <w:rPr>
          <w:rFonts w:asciiTheme="majorBidi" w:eastAsia="Times New Roman" w:hAnsiTheme="majorBidi" w:cstheme="majorBidi"/>
          <w:sz w:val="24"/>
          <w:szCs w:val="24"/>
        </w:rPr>
        <w:t>. 2020;22:1035–46.</w:t>
      </w:r>
    </w:p>
    <w:p w14:paraId="130ACA66"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Lamos EM, Younk LM, Davis SN. Empagliflozin in type 1 diabetes. </w:t>
      </w:r>
      <w:r w:rsidRPr="00196DA1">
        <w:rPr>
          <w:rFonts w:asciiTheme="majorBidi" w:eastAsia="Times New Roman" w:hAnsiTheme="majorBidi" w:cstheme="majorBidi"/>
          <w:i/>
          <w:iCs/>
          <w:sz w:val="24"/>
          <w:szCs w:val="24"/>
        </w:rPr>
        <w:t>Expert Opin Investig Drugs</w:t>
      </w:r>
      <w:r w:rsidRPr="00196DA1">
        <w:rPr>
          <w:rFonts w:asciiTheme="majorBidi" w:eastAsia="Times New Roman" w:hAnsiTheme="majorBidi" w:cstheme="majorBidi"/>
          <w:sz w:val="24"/>
          <w:szCs w:val="24"/>
        </w:rPr>
        <w:t>. 2014;23:875–82.</w:t>
      </w:r>
    </w:p>
    <w:p w14:paraId="2003759C"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Neeland IJ, Rocha ND, Hughes C, et al. Empagliflozin and hepatic gluconeogenesis. </w:t>
      </w:r>
      <w:r w:rsidRPr="00196DA1">
        <w:rPr>
          <w:rFonts w:asciiTheme="majorBidi" w:eastAsia="Times New Roman" w:hAnsiTheme="majorBidi" w:cstheme="majorBidi"/>
          <w:i/>
          <w:iCs/>
          <w:sz w:val="24"/>
          <w:szCs w:val="24"/>
        </w:rPr>
        <w:t>Obesity (Silver Spring)</w:t>
      </w:r>
      <w:r w:rsidRPr="00196DA1">
        <w:rPr>
          <w:rFonts w:asciiTheme="majorBidi" w:eastAsia="Times New Roman" w:hAnsiTheme="majorBidi" w:cstheme="majorBidi"/>
          <w:sz w:val="24"/>
          <w:szCs w:val="24"/>
        </w:rPr>
        <w:t>. 2020;28:1254–62.</w:t>
      </w:r>
    </w:p>
    <w:p w14:paraId="3FC3B13F"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Pabel S, Wagner S, Bollenberg H, et al. Empagliflozin improves diastolic function. </w:t>
      </w:r>
      <w:r w:rsidRPr="00196DA1">
        <w:rPr>
          <w:rFonts w:asciiTheme="majorBidi" w:eastAsia="Times New Roman" w:hAnsiTheme="majorBidi" w:cstheme="majorBidi"/>
          <w:i/>
          <w:iCs/>
          <w:sz w:val="24"/>
          <w:szCs w:val="24"/>
        </w:rPr>
        <w:t>Eur J Heart Fail</w:t>
      </w:r>
      <w:r w:rsidRPr="00196DA1">
        <w:rPr>
          <w:rFonts w:asciiTheme="majorBidi" w:eastAsia="Times New Roman" w:hAnsiTheme="majorBidi" w:cstheme="majorBidi"/>
          <w:sz w:val="24"/>
          <w:szCs w:val="24"/>
        </w:rPr>
        <w:t>. 2018;20:1690–700.</w:t>
      </w:r>
    </w:p>
    <w:p w14:paraId="517393FB"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Deng X, Zhang C, Wang P, et al. Cardiovascular benefits of empagliflozin. </w:t>
      </w:r>
      <w:r w:rsidRPr="00196DA1">
        <w:rPr>
          <w:rFonts w:asciiTheme="majorBidi" w:eastAsia="Times New Roman" w:hAnsiTheme="majorBidi" w:cstheme="majorBidi"/>
          <w:i/>
          <w:iCs/>
          <w:sz w:val="24"/>
          <w:szCs w:val="24"/>
        </w:rPr>
        <w:t>J Clin Endocrinol Metab</w:t>
      </w:r>
      <w:r w:rsidRPr="00196DA1">
        <w:rPr>
          <w:rFonts w:asciiTheme="majorBidi" w:eastAsia="Times New Roman" w:hAnsiTheme="majorBidi" w:cstheme="majorBidi"/>
          <w:sz w:val="24"/>
          <w:szCs w:val="24"/>
        </w:rPr>
        <w:t>. 2022;107(7):1888–96.</w:t>
      </w:r>
    </w:p>
    <w:p w14:paraId="5A00D2B5"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Zhang M, Zhang H, Liu C, et al. Myocardial protective effects of nicorandil. </w:t>
      </w:r>
      <w:r w:rsidRPr="00196DA1">
        <w:rPr>
          <w:rFonts w:asciiTheme="majorBidi" w:eastAsia="Times New Roman" w:hAnsiTheme="majorBidi" w:cstheme="majorBidi"/>
          <w:i/>
          <w:iCs/>
          <w:sz w:val="24"/>
          <w:szCs w:val="24"/>
        </w:rPr>
        <w:t>Med Sci Monit Basic Res</w:t>
      </w:r>
      <w:r w:rsidRPr="00196DA1">
        <w:rPr>
          <w:rFonts w:asciiTheme="majorBidi" w:eastAsia="Times New Roman" w:hAnsiTheme="majorBidi" w:cstheme="majorBidi"/>
          <w:sz w:val="24"/>
          <w:szCs w:val="24"/>
        </w:rPr>
        <w:t>. 2018;24:141–45.</w:t>
      </w:r>
    </w:p>
    <w:p w14:paraId="6CA05161"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Heather LC, Hafstad AD, Halade GV, et al. Guidelines on models of diabetic heart disease. </w:t>
      </w:r>
      <w:r w:rsidRPr="00196DA1">
        <w:rPr>
          <w:rFonts w:asciiTheme="majorBidi" w:eastAsia="Times New Roman" w:hAnsiTheme="majorBidi" w:cstheme="majorBidi"/>
          <w:i/>
          <w:iCs/>
          <w:sz w:val="24"/>
          <w:szCs w:val="24"/>
        </w:rPr>
        <w:t>Am J Physiol Heart Circ Physiol</w:t>
      </w:r>
      <w:r w:rsidRPr="00196DA1">
        <w:rPr>
          <w:rFonts w:asciiTheme="majorBidi" w:eastAsia="Times New Roman" w:hAnsiTheme="majorBidi" w:cstheme="majorBidi"/>
          <w:sz w:val="24"/>
          <w:szCs w:val="24"/>
        </w:rPr>
        <w:t>. 2022;323(1):H176–H200.</w:t>
      </w:r>
    </w:p>
    <w:p w14:paraId="5D5ED818"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Nair AB, Jacob S. A simple practice guide for dose conversion. </w:t>
      </w:r>
      <w:r w:rsidRPr="00196DA1">
        <w:rPr>
          <w:rFonts w:asciiTheme="majorBidi" w:eastAsia="Times New Roman" w:hAnsiTheme="majorBidi" w:cstheme="majorBidi"/>
          <w:i/>
          <w:iCs/>
          <w:sz w:val="24"/>
          <w:szCs w:val="24"/>
        </w:rPr>
        <w:t>J Basic Clin Pharm</w:t>
      </w:r>
      <w:r w:rsidRPr="00196DA1">
        <w:rPr>
          <w:rFonts w:asciiTheme="majorBidi" w:eastAsia="Times New Roman" w:hAnsiTheme="majorBidi" w:cstheme="majorBidi"/>
          <w:sz w:val="24"/>
          <w:szCs w:val="24"/>
        </w:rPr>
        <w:t xml:space="preserve">. 2016;7(2):27–31. </w:t>
      </w:r>
    </w:p>
    <w:p w14:paraId="1A94F341"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Yabe D, Nakamura J, Kaneto H, et al. PIONEER 10 study of semaglutide. </w:t>
      </w:r>
      <w:r w:rsidRPr="00196DA1">
        <w:rPr>
          <w:rFonts w:asciiTheme="majorBidi" w:eastAsia="Times New Roman" w:hAnsiTheme="majorBidi" w:cstheme="majorBidi"/>
          <w:i/>
          <w:iCs/>
          <w:sz w:val="24"/>
          <w:szCs w:val="24"/>
        </w:rPr>
        <w:t>Lancet Diabetes Endocrinol</w:t>
      </w:r>
      <w:r w:rsidRPr="00196DA1">
        <w:rPr>
          <w:rFonts w:asciiTheme="majorBidi" w:eastAsia="Times New Roman" w:hAnsiTheme="majorBidi" w:cstheme="majorBidi"/>
          <w:sz w:val="24"/>
          <w:szCs w:val="24"/>
        </w:rPr>
        <w:t xml:space="preserve">. 2020;8(5):392–406. </w:t>
      </w:r>
    </w:p>
    <w:p w14:paraId="5F44B29E"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Trang NN, Chung CC, Lee TI, et al. Empagliflozin and liraglutide in DCM. </w:t>
      </w:r>
      <w:r w:rsidRPr="00196DA1">
        <w:rPr>
          <w:rFonts w:asciiTheme="majorBidi" w:eastAsia="Times New Roman" w:hAnsiTheme="majorBidi" w:cstheme="majorBidi"/>
          <w:i/>
          <w:iCs/>
          <w:sz w:val="24"/>
          <w:szCs w:val="24"/>
        </w:rPr>
        <w:t>Int J Mol Sci</w:t>
      </w:r>
      <w:r w:rsidRPr="00196DA1">
        <w:rPr>
          <w:rFonts w:asciiTheme="majorBidi" w:eastAsia="Times New Roman" w:hAnsiTheme="majorBidi" w:cstheme="majorBidi"/>
          <w:sz w:val="24"/>
          <w:szCs w:val="24"/>
        </w:rPr>
        <w:t xml:space="preserve">. 2021;22(3):1177. </w:t>
      </w:r>
    </w:p>
    <w:p w14:paraId="69854577"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Nirmala C, Puvanakrishnan R. Isoproterenol-induced MI in rats. </w:t>
      </w:r>
      <w:r w:rsidRPr="00196DA1">
        <w:rPr>
          <w:rFonts w:asciiTheme="majorBidi" w:eastAsia="Times New Roman" w:hAnsiTheme="majorBidi" w:cstheme="majorBidi"/>
          <w:i/>
          <w:iCs/>
          <w:sz w:val="24"/>
          <w:szCs w:val="24"/>
        </w:rPr>
        <w:t>Med Sci Res</w:t>
      </w:r>
      <w:r w:rsidRPr="00196DA1">
        <w:rPr>
          <w:rFonts w:asciiTheme="majorBidi" w:eastAsia="Times New Roman" w:hAnsiTheme="majorBidi" w:cstheme="majorBidi"/>
          <w:sz w:val="24"/>
          <w:szCs w:val="24"/>
        </w:rPr>
        <w:t xml:space="preserve">. 1994;22:575–77. </w:t>
      </w:r>
    </w:p>
    <w:p w14:paraId="38C6DFEA"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Date Y, Nakazato M, Murakami N, et al. Ghrelin and gastric acid secretion. </w:t>
      </w:r>
      <w:r w:rsidRPr="00196DA1">
        <w:rPr>
          <w:rFonts w:asciiTheme="majorBidi" w:eastAsia="Times New Roman" w:hAnsiTheme="majorBidi" w:cstheme="majorBidi"/>
          <w:i/>
          <w:iCs/>
          <w:sz w:val="24"/>
          <w:szCs w:val="24"/>
        </w:rPr>
        <w:t>Biochem Biophys Res Commun</w:t>
      </w:r>
      <w:r w:rsidRPr="00196DA1">
        <w:rPr>
          <w:rFonts w:asciiTheme="majorBidi" w:eastAsia="Times New Roman" w:hAnsiTheme="majorBidi" w:cstheme="majorBidi"/>
          <w:sz w:val="24"/>
          <w:szCs w:val="24"/>
        </w:rPr>
        <w:t xml:space="preserve">. 2001;280(3):904–07. </w:t>
      </w:r>
    </w:p>
    <w:p w14:paraId="4088ED3F"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Burrin JM, Price CP. Measurement of blood glucose. </w:t>
      </w:r>
      <w:r w:rsidRPr="00196DA1">
        <w:rPr>
          <w:rFonts w:asciiTheme="majorBidi" w:eastAsia="Times New Roman" w:hAnsiTheme="majorBidi" w:cstheme="majorBidi"/>
          <w:i/>
          <w:iCs/>
          <w:sz w:val="24"/>
          <w:szCs w:val="24"/>
        </w:rPr>
        <w:t>Ann Clin Biochem</w:t>
      </w:r>
      <w:r w:rsidRPr="00196DA1">
        <w:rPr>
          <w:rFonts w:asciiTheme="majorBidi" w:eastAsia="Times New Roman" w:hAnsiTheme="majorBidi" w:cstheme="majorBidi"/>
          <w:sz w:val="24"/>
          <w:szCs w:val="24"/>
        </w:rPr>
        <w:t xml:space="preserve">. 1985;22:327–42. </w:t>
      </w:r>
    </w:p>
    <w:p w14:paraId="60027089"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Albadrani GM, BinMowyna MN, Bin-Jumah MN, El–Akabawy G, Aldera H, Al-Farga AM. Quercetin prevents myocardial infarction adverse remodeling in rats by attenuating TGF-β1/Smad3 signaling: Different mechanisms of action. </w:t>
      </w:r>
      <w:r w:rsidRPr="00196DA1">
        <w:rPr>
          <w:rFonts w:asciiTheme="majorBidi" w:eastAsia="Times New Roman" w:hAnsiTheme="majorBidi" w:cstheme="majorBidi"/>
          <w:i/>
          <w:iCs/>
          <w:sz w:val="24"/>
          <w:szCs w:val="24"/>
        </w:rPr>
        <w:t>Saudi J Biol Sci</w:t>
      </w:r>
      <w:r w:rsidRPr="00196DA1">
        <w:rPr>
          <w:rFonts w:asciiTheme="majorBidi" w:eastAsia="Times New Roman" w:hAnsiTheme="majorBidi" w:cstheme="majorBidi"/>
          <w:sz w:val="24"/>
          <w:szCs w:val="24"/>
        </w:rPr>
        <w:t xml:space="preserve">. 2021;28(5):2772–82. </w:t>
      </w:r>
    </w:p>
    <w:p w14:paraId="58A43220"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Ohkawa H, Ohishi N, Yagi K. Assay for lipid peroxides in animal tissues by thiobarbituric acid reaction. </w:t>
      </w:r>
      <w:r w:rsidRPr="00196DA1">
        <w:rPr>
          <w:rFonts w:asciiTheme="majorBidi" w:eastAsia="Times New Roman" w:hAnsiTheme="majorBidi" w:cstheme="majorBidi"/>
          <w:i/>
          <w:iCs/>
          <w:sz w:val="24"/>
          <w:szCs w:val="24"/>
        </w:rPr>
        <w:t>Anal Biochem</w:t>
      </w:r>
      <w:r w:rsidRPr="00196DA1">
        <w:rPr>
          <w:rFonts w:asciiTheme="majorBidi" w:eastAsia="Times New Roman" w:hAnsiTheme="majorBidi" w:cstheme="majorBidi"/>
          <w:sz w:val="24"/>
          <w:szCs w:val="24"/>
        </w:rPr>
        <w:t xml:space="preserve">. 1979;95(2):351–58. </w:t>
      </w:r>
    </w:p>
    <w:p w14:paraId="2E23E738"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Ouyang Q, Xu R, Lin Q, Yan J, Zhang L, Zhao H. Multimodal ultrasound imaging of a rat model with ischemic heart failure and its relationship to histopathology. </w:t>
      </w:r>
      <w:r w:rsidRPr="00196DA1">
        <w:rPr>
          <w:rFonts w:asciiTheme="majorBidi" w:eastAsia="Times New Roman" w:hAnsiTheme="majorBidi" w:cstheme="majorBidi"/>
          <w:i/>
          <w:iCs/>
          <w:sz w:val="24"/>
          <w:szCs w:val="24"/>
        </w:rPr>
        <w:t>Am J Transl Res</w:t>
      </w:r>
      <w:r w:rsidRPr="00196DA1">
        <w:rPr>
          <w:rFonts w:asciiTheme="majorBidi" w:eastAsia="Times New Roman" w:hAnsiTheme="majorBidi" w:cstheme="majorBidi"/>
          <w:sz w:val="24"/>
          <w:szCs w:val="24"/>
        </w:rPr>
        <w:t xml:space="preserve">. 2024;16(9):4589. </w:t>
      </w:r>
    </w:p>
    <w:p w14:paraId="326A10E8"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Fischer AH, Jacobson KA, Rose J, Zeller R. Hematoxylin and eosin staining of tissue and cell sections. </w:t>
      </w:r>
      <w:r w:rsidRPr="00196DA1">
        <w:rPr>
          <w:rFonts w:asciiTheme="majorBidi" w:eastAsia="Times New Roman" w:hAnsiTheme="majorBidi" w:cstheme="majorBidi"/>
          <w:i/>
          <w:iCs/>
          <w:sz w:val="24"/>
          <w:szCs w:val="24"/>
        </w:rPr>
        <w:t>Cold Spring Harb Protoc</w:t>
      </w:r>
      <w:r w:rsidRPr="00196DA1">
        <w:rPr>
          <w:rFonts w:asciiTheme="majorBidi" w:eastAsia="Times New Roman" w:hAnsiTheme="majorBidi" w:cstheme="majorBidi"/>
          <w:sz w:val="24"/>
          <w:szCs w:val="24"/>
        </w:rPr>
        <w:t xml:space="preserve">. 2008;2008(5):pdb-prot4986. </w:t>
      </w:r>
    </w:p>
    <w:p w14:paraId="2A176BA6"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Vernstrøm L, Gullaksen S, Sørensen SS, Funck KL, Laugesen E, Poulsen PL. Separate and combined effects of empagliflozin and semaglutide on vascular function: A 32</w:t>
      </w:r>
      <w:r w:rsidRPr="00196DA1">
        <w:rPr>
          <w:rFonts w:ascii="Cambria Math" w:eastAsia="Times New Roman" w:hAnsi="Cambria Math" w:cs="Cambria Math"/>
          <w:sz w:val="24"/>
          <w:szCs w:val="24"/>
        </w:rPr>
        <w:t>‐</w:t>
      </w:r>
      <w:r w:rsidRPr="00196DA1">
        <w:rPr>
          <w:rFonts w:asciiTheme="majorBidi" w:eastAsia="Times New Roman" w:hAnsiTheme="majorBidi" w:cstheme="majorBidi"/>
          <w:sz w:val="24"/>
          <w:szCs w:val="24"/>
        </w:rPr>
        <w:t xml:space="preserve">week randomized trial. </w:t>
      </w:r>
      <w:r w:rsidRPr="00196DA1">
        <w:rPr>
          <w:rFonts w:asciiTheme="majorBidi" w:eastAsia="Times New Roman" w:hAnsiTheme="majorBidi" w:cstheme="majorBidi"/>
          <w:i/>
          <w:iCs/>
          <w:sz w:val="24"/>
          <w:szCs w:val="24"/>
        </w:rPr>
        <w:t>Diabetes Obes Metab</w:t>
      </w:r>
      <w:r w:rsidRPr="00196DA1">
        <w:rPr>
          <w:rFonts w:asciiTheme="majorBidi" w:eastAsia="Times New Roman" w:hAnsiTheme="majorBidi" w:cstheme="majorBidi"/>
          <w:sz w:val="24"/>
          <w:szCs w:val="24"/>
        </w:rPr>
        <w:t xml:space="preserve">. 2024;26(5):1624–35. </w:t>
      </w:r>
    </w:p>
    <w:p w14:paraId="5F899133"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Radlinger B, Ress C, Folie S, et al. Empagliflozin protects mice against diet-induced obesity, insulin resistance and hepatic steatosis. </w:t>
      </w:r>
      <w:r w:rsidRPr="00196DA1">
        <w:rPr>
          <w:rFonts w:asciiTheme="majorBidi" w:eastAsia="Times New Roman" w:hAnsiTheme="majorBidi" w:cstheme="majorBidi"/>
          <w:i/>
          <w:iCs/>
          <w:sz w:val="24"/>
          <w:szCs w:val="24"/>
        </w:rPr>
        <w:t>Diabetologia</w:t>
      </w:r>
      <w:r w:rsidRPr="00196DA1">
        <w:rPr>
          <w:rFonts w:asciiTheme="majorBidi" w:eastAsia="Times New Roman" w:hAnsiTheme="majorBidi" w:cstheme="majorBidi"/>
          <w:sz w:val="24"/>
          <w:szCs w:val="24"/>
        </w:rPr>
        <w:t xml:space="preserve">. 2023;66:754–67. </w:t>
      </w:r>
    </w:p>
    <w:p w14:paraId="3B943FD3"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Niu S, Chen S, Chen X, Ren Q, Yue L, Pan X, Zhao H, Li Z, Chen X. Semaglutide ameliorates metabolism and hepatic outcomes in an NAFLD mouse model. </w:t>
      </w:r>
      <w:r w:rsidRPr="00196DA1">
        <w:rPr>
          <w:rFonts w:asciiTheme="majorBidi" w:eastAsia="Times New Roman" w:hAnsiTheme="majorBidi" w:cstheme="majorBidi"/>
          <w:i/>
          <w:iCs/>
          <w:sz w:val="24"/>
          <w:szCs w:val="24"/>
        </w:rPr>
        <w:t>Front Endocrinol (Lausanne)</w:t>
      </w:r>
      <w:r w:rsidRPr="00196DA1">
        <w:rPr>
          <w:rFonts w:asciiTheme="majorBidi" w:eastAsia="Times New Roman" w:hAnsiTheme="majorBidi" w:cstheme="majorBidi"/>
          <w:sz w:val="24"/>
          <w:szCs w:val="24"/>
        </w:rPr>
        <w:t xml:space="preserve">. 2022;13:1046130. </w:t>
      </w:r>
    </w:p>
    <w:p w14:paraId="41614384"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Nasiri-Ansari N, Nikolopoulou C, Papoutsi K, Kyrou I, Mantzoros CS, Kyriakopoulos G, et al. Empagliflozin attenuates non-alcoholic fatty liver disease (NAFLD) in high fat diet-fed ApoE(-/-) mice by activating autophagy and reducing ER stress and apoptosis. </w:t>
      </w:r>
      <w:r w:rsidRPr="00196DA1">
        <w:rPr>
          <w:rFonts w:asciiTheme="majorBidi" w:eastAsia="Times New Roman" w:hAnsiTheme="majorBidi" w:cstheme="majorBidi"/>
          <w:i/>
          <w:iCs/>
          <w:sz w:val="24"/>
          <w:szCs w:val="24"/>
        </w:rPr>
        <w:t>Int J Mol Sci</w:t>
      </w:r>
      <w:r w:rsidRPr="00196DA1">
        <w:rPr>
          <w:rFonts w:asciiTheme="majorBidi" w:eastAsia="Times New Roman" w:hAnsiTheme="majorBidi" w:cstheme="majorBidi"/>
          <w:sz w:val="24"/>
          <w:szCs w:val="24"/>
        </w:rPr>
        <w:t xml:space="preserve">. 2021;22(2):818. </w:t>
      </w:r>
    </w:p>
    <w:p w14:paraId="4B67EBD4" w14:textId="77777777" w:rsidR="00576BBD"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Wen W, Cao Y, Chen P, Li J, Li W, Huang G, et al. A reliable strategy for establishment of an animal model of diabetic cardiomyopathy: Induction by a high-fat diet combined with single or multiple injections of low-dose streptozotocin. </w:t>
      </w:r>
      <w:r w:rsidRPr="00196DA1">
        <w:rPr>
          <w:rFonts w:asciiTheme="majorBidi" w:eastAsia="Times New Roman" w:hAnsiTheme="majorBidi" w:cstheme="majorBidi"/>
          <w:i/>
          <w:iCs/>
          <w:sz w:val="24"/>
          <w:szCs w:val="24"/>
        </w:rPr>
        <w:t>Life Sci</w:t>
      </w:r>
      <w:r w:rsidRPr="00196DA1">
        <w:rPr>
          <w:rFonts w:asciiTheme="majorBidi" w:eastAsia="Times New Roman" w:hAnsiTheme="majorBidi" w:cstheme="majorBidi"/>
          <w:sz w:val="24"/>
          <w:szCs w:val="24"/>
        </w:rPr>
        <w:t xml:space="preserve">. 2024;358:123161.Gong, W., N. Zhang, X. Sun, Y. Zhang, Y. Wang, D. Lv, et al. 2024. "Cardioprotective effects of polydatin against myocardial injury in HFD/stz and high glucose-induced diabetes via a Caveolin 1-dependent mechanism." </w:t>
      </w:r>
      <w:r w:rsidRPr="00196DA1">
        <w:rPr>
          <w:rFonts w:asciiTheme="majorBidi" w:eastAsia="Times New Roman" w:hAnsiTheme="majorBidi" w:cstheme="majorBidi"/>
          <w:i/>
          <w:iCs/>
          <w:sz w:val="24"/>
          <w:szCs w:val="24"/>
        </w:rPr>
        <w:t>Phytomedicine</w:t>
      </w:r>
      <w:r w:rsidRPr="00196DA1">
        <w:rPr>
          <w:rFonts w:asciiTheme="majorBidi" w:eastAsia="Times New Roman" w:hAnsiTheme="majorBidi" w:cstheme="majorBidi"/>
          <w:sz w:val="24"/>
          <w:szCs w:val="24"/>
        </w:rPr>
        <w:t xml:space="preserve"> 135: 156055.</w:t>
      </w:r>
    </w:p>
    <w:p w14:paraId="6CCF0BCA" w14:textId="77777777" w:rsidR="00576BBD" w:rsidRPr="00AB64CA" w:rsidRDefault="00576BBD" w:rsidP="00576BBD">
      <w:pPr>
        <w:numPr>
          <w:ilvl w:val="0"/>
          <w:numId w:val="6"/>
        </w:numPr>
        <w:spacing w:before="100" w:beforeAutospacing="1" w:after="100" w:afterAutospacing="1"/>
        <w:ind w:left="0"/>
        <w:rPr>
          <w:rFonts w:asciiTheme="majorBidi" w:eastAsia="Times New Roman" w:hAnsiTheme="majorBidi" w:cstheme="majorBidi"/>
          <w:sz w:val="24"/>
          <w:szCs w:val="24"/>
        </w:rPr>
      </w:pPr>
      <w:r w:rsidRPr="00AB64CA">
        <w:rPr>
          <w:rFonts w:asciiTheme="majorBidi" w:eastAsia="Times New Roman" w:hAnsiTheme="majorBidi" w:cstheme="majorBidi"/>
          <w:sz w:val="24"/>
          <w:szCs w:val="24"/>
        </w:rPr>
        <w:t>Gong W, Zhang N, Sun X, Zhang Y, Wang Y, Lv D, et al. Cardioprotective effects of polydatin against myocardial injury in HFD/stz and high glucose-induced diabetes via a Caveolin 1-dependent mechanism. Phytomedicine. 2024;135:156055.</w:t>
      </w:r>
    </w:p>
    <w:p w14:paraId="5E04342D"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Li X, Lu Q, Qiu Y, do Carmo JM, Wang Z, da Silva AA, et al. Direct cardiac actions of the sodium glucose co-transporter 2 inhibitor empagliflozin improve myocardial oxidative phosphorylation and attenuate pressure-overload heart failure. </w:t>
      </w:r>
      <w:r w:rsidRPr="00196DA1">
        <w:rPr>
          <w:rFonts w:asciiTheme="majorBidi" w:eastAsia="Times New Roman" w:hAnsiTheme="majorBidi" w:cstheme="majorBidi"/>
          <w:i/>
          <w:iCs/>
          <w:sz w:val="24"/>
          <w:szCs w:val="24"/>
        </w:rPr>
        <w:t>J Am Heart Assoc</w:t>
      </w:r>
      <w:r w:rsidRPr="00196DA1">
        <w:rPr>
          <w:rFonts w:asciiTheme="majorBidi" w:eastAsia="Times New Roman" w:hAnsiTheme="majorBidi" w:cstheme="majorBidi"/>
          <w:sz w:val="24"/>
          <w:szCs w:val="24"/>
        </w:rPr>
        <w:t xml:space="preserve">. 2021;10(6):e018298. </w:t>
      </w:r>
    </w:p>
    <w:p w14:paraId="62527C7C"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Wang Z, Liu Q, Wang X, Wang P, Wang Z, Zhang F. Empagliflozin improves cardiac function in rats with chronic heart failure. </w:t>
      </w:r>
      <w:r w:rsidRPr="00196DA1">
        <w:rPr>
          <w:rFonts w:asciiTheme="majorBidi" w:eastAsia="Times New Roman" w:hAnsiTheme="majorBidi" w:cstheme="majorBidi"/>
          <w:i/>
          <w:iCs/>
          <w:sz w:val="24"/>
          <w:szCs w:val="24"/>
        </w:rPr>
        <w:t>Naunyn Schmiedebergs Arch Pharmacol</w:t>
      </w:r>
      <w:r w:rsidRPr="00196DA1">
        <w:rPr>
          <w:rFonts w:asciiTheme="majorBidi" w:eastAsia="Times New Roman" w:hAnsiTheme="majorBidi" w:cstheme="majorBidi"/>
          <w:sz w:val="24"/>
          <w:szCs w:val="24"/>
        </w:rPr>
        <w:t xml:space="preserve">. 2024;397(2):1037–44. </w:t>
      </w:r>
    </w:p>
    <w:p w14:paraId="117E8E98"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von Lewinski D, Kolesnik E, Tripolt NJ, Pferschy PN, Benedikt M, Wallner M, et al. Empagliflozin in acute myocardial infarction: the EMMY trial. </w:t>
      </w:r>
      <w:r w:rsidRPr="00196DA1">
        <w:rPr>
          <w:rFonts w:asciiTheme="majorBidi" w:eastAsia="Times New Roman" w:hAnsiTheme="majorBidi" w:cstheme="majorBidi"/>
          <w:i/>
          <w:iCs/>
          <w:sz w:val="24"/>
          <w:szCs w:val="24"/>
        </w:rPr>
        <w:t>Eur Heart J</w:t>
      </w:r>
      <w:r w:rsidRPr="00196DA1">
        <w:rPr>
          <w:rFonts w:asciiTheme="majorBidi" w:eastAsia="Times New Roman" w:hAnsiTheme="majorBidi" w:cstheme="majorBidi"/>
          <w:sz w:val="24"/>
          <w:szCs w:val="24"/>
        </w:rPr>
        <w:t xml:space="preserve">. 2022;43(41):4421–32. </w:t>
      </w:r>
    </w:p>
    <w:p w14:paraId="3F312620"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Santos-Gallego CG, Requena-Ibanez JA, San Antonio R, Garcia-Ropero A, Ishikawa K, Watanabe S, et al. Empagliflozin ameliorates diastolic dysfunction and left ventricular fibrosis/stiffness in nondiabetic heart failure: A multimodality study. </w:t>
      </w:r>
      <w:r w:rsidRPr="00196DA1">
        <w:rPr>
          <w:rFonts w:asciiTheme="majorBidi" w:eastAsia="Times New Roman" w:hAnsiTheme="majorBidi" w:cstheme="majorBidi"/>
          <w:i/>
          <w:iCs/>
          <w:sz w:val="24"/>
          <w:szCs w:val="24"/>
        </w:rPr>
        <w:t>JACC Cardiovasc Imaging</w:t>
      </w:r>
      <w:r w:rsidRPr="00196DA1">
        <w:rPr>
          <w:rFonts w:asciiTheme="majorBidi" w:eastAsia="Times New Roman" w:hAnsiTheme="majorBidi" w:cstheme="majorBidi"/>
          <w:sz w:val="24"/>
          <w:szCs w:val="24"/>
        </w:rPr>
        <w:t xml:space="preserve">. 2021;14(2):393–407. </w:t>
      </w:r>
    </w:p>
    <w:p w14:paraId="5B906959"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Chung CC, Lin YK, Chen YC, Kao YH, Yeh YH, Trang NN, Chen YJ. Empagliflozin suppressed cardiac fibrogenesis through sodium-hydrogen exchanger inhibition and modulation of calcium homeostasis. </w:t>
      </w:r>
      <w:r w:rsidRPr="00196DA1">
        <w:rPr>
          <w:rFonts w:asciiTheme="majorBidi" w:eastAsia="Times New Roman" w:hAnsiTheme="majorBidi" w:cstheme="majorBidi"/>
          <w:i/>
          <w:iCs/>
          <w:sz w:val="24"/>
          <w:szCs w:val="24"/>
        </w:rPr>
        <w:t>Cardiovasc Diabetol</w:t>
      </w:r>
      <w:r w:rsidRPr="00196DA1">
        <w:rPr>
          <w:rFonts w:asciiTheme="majorBidi" w:eastAsia="Times New Roman" w:hAnsiTheme="majorBidi" w:cstheme="majorBidi"/>
          <w:sz w:val="24"/>
          <w:szCs w:val="24"/>
        </w:rPr>
        <w:t xml:space="preserve">. 2023;22(1):27. </w:t>
      </w:r>
    </w:p>
    <w:p w14:paraId="4E265F5C"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Li X, Luo W, Tang Y, Wu J, Zhang J, Chen S, et al. Semaglutide attenuates doxorubicin-induced cardiotoxicity by ameliorating BNIP3-mediated mitochondrial dysfunction. </w:t>
      </w:r>
      <w:r w:rsidRPr="00196DA1">
        <w:rPr>
          <w:rFonts w:asciiTheme="majorBidi" w:eastAsia="Times New Roman" w:hAnsiTheme="majorBidi" w:cstheme="majorBidi"/>
          <w:i/>
          <w:iCs/>
          <w:sz w:val="24"/>
          <w:szCs w:val="24"/>
        </w:rPr>
        <w:t>Redox Biol</w:t>
      </w:r>
      <w:r w:rsidRPr="00196DA1">
        <w:rPr>
          <w:rFonts w:asciiTheme="majorBidi" w:eastAsia="Times New Roman" w:hAnsiTheme="majorBidi" w:cstheme="majorBidi"/>
          <w:sz w:val="24"/>
          <w:szCs w:val="24"/>
        </w:rPr>
        <w:t xml:space="preserve">. 2024;72:103129. </w:t>
      </w:r>
    </w:p>
    <w:p w14:paraId="31253912"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Liu Y, Chen L, Wu H, Zhang H. Protective effect of glucagon-like peptide-1 mediated by ultrasound microbubbles on myocardial injury in rats with diabetic cardiomyopathy. </w:t>
      </w:r>
      <w:r w:rsidRPr="00196DA1">
        <w:rPr>
          <w:rFonts w:asciiTheme="majorBidi" w:eastAsia="Times New Roman" w:hAnsiTheme="majorBidi" w:cstheme="majorBidi"/>
          <w:i/>
          <w:iCs/>
          <w:sz w:val="24"/>
          <w:szCs w:val="24"/>
        </w:rPr>
        <w:t>Bioengineered (Oak Ridge)</w:t>
      </w:r>
      <w:r w:rsidRPr="00196DA1">
        <w:rPr>
          <w:rFonts w:asciiTheme="majorBidi" w:eastAsia="Times New Roman" w:hAnsiTheme="majorBidi" w:cstheme="majorBidi"/>
          <w:sz w:val="24"/>
          <w:szCs w:val="24"/>
        </w:rPr>
        <w:t xml:space="preserve">. 2022;13(2):3251–61. </w:t>
      </w:r>
    </w:p>
    <w:p w14:paraId="7C0B298C"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Pan X, Yue L, Ban J, Ren L, Chen S. Effects of semaglutide on cardiac protein expression and cardiac function of obese mice. </w:t>
      </w:r>
      <w:r w:rsidRPr="00196DA1">
        <w:rPr>
          <w:rFonts w:asciiTheme="majorBidi" w:eastAsia="Times New Roman" w:hAnsiTheme="majorBidi" w:cstheme="majorBidi"/>
          <w:i/>
          <w:iCs/>
          <w:sz w:val="24"/>
          <w:szCs w:val="24"/>
        </w:rPr>
        <w:t>J Inflamm Res</w:t>
      </w:r>
      <w:r w:rsidRPr="00196DA1">
        <w:rPr>
          <w:rFonts w:asciiTheme="majorBidi" w:eastAsia="Times New Roman" w:hAnsiTheme="majorBidi" w:cstheme="majorBidi"/>
          <w:sz w:val="24"/>
          <w:szCs w:val="24"/>
        </w:rPr>
        <w:t xml:space="preserve">. 2022;15:6409–25. </w:t>
      </w:r>
    </w:p>
    <w:p w14:paraId="5345E109"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Yaribeygi H, Maleki M, Foroozanmehr B, Kesharwani P, Jamialahmadi T, Karav S, Sahebkar A. Exploring the antioxidant properties of semaglutide: A comprehensive review. </w:t>
      </w:r>
      <w:r w:rsidRPr="00196DA1">
        <w:rPr>
          <w:rFonts w:asciiTheme="majorBidi" w:eastAsia="Times New Roman" w:hAnsiTheme="majorBidi" w:cstheme="majorBidi"/>
          <w:i/>
          <w:iCs/>
          <w:sz w:val="24"/>
          <w:szCs w:val="24"/>
        </w:rPr>
        <w:t>J Diabetes Complications</w:t>
      </w:r>
      <w:r w:rsidRPr="00196DA1">
        <w:rPr>
          <w:rFonts w:asciiTheme="majorBidi" w:eastAsia="Times New Roman" w:hAnsiTheme="majorBidi" w:cstheme="majorBidi"/>
          <w:sz w:val="24"/>
          <w:szCs w:val="24"/>
        </w:rPr>
        <w:t xml:space="preserve">. 2024;108906. </w:t>
      </w:r>
    </w:p>
    <w:p w14:paraId="3AD6F5CE"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Yang X, Feng P, Zhang X, Li D, Wang R, Ji C, et al. The diabetes drug semaglutide reduces infarct size, inflammation, and apoptosis, and normalizes neurogenesis in a rat model of stroke. </w:t>
      </w:r>
      <w:r w:rsidRPr="00196DA1">
        <w:rPr>
          <w:rFonts w:asciiTheme="majorBidi" w:eastAsia="Times New Roman" w:hAnsiTheme="majorBidi" w:cstheme="majorBidi"/>
          <w:i/>
          <w:iCs/>
          <w:sz w:val="24"/>
          <w:szCs w:val="24"/>
        </w:rPr>
        <w:t>Neuropharmacology</w:t>
      </w:r>
      <w:r w:rsidRPr="00196DA1">
        <w:rPr>
          <w:rFonts w:asciiTheme="majorBidi" w:eastAsia="Times New Roman" w:hAnsiTheme="majorBidi" w:cstheme="majorBidi"/>
          <w:sz w:val="24"/>
          <w:szCs w:val="24"/>
        </w:rPr>
        <w:t xml:space="preserve">. 2019;158:107748. </w:t>
      </w:r>
    </w:p>
    <w:p w14:paraId="63A0AA03"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Zhu R, Chen S. Proteomic analysis reveals semaglutide impacts lipogenic protein expression in epididymal adipose tissue of obese mice. </w:t>
      </w:r>
      <w:r w:rsidRPr="00196DA1">
        <w:rPr>
          <w:rFonts w:asciiTheme="majorBidi" w:eastAsia="Times New Roman" w:hAnsiTheme="majorBidi" w:cstheme="majorBidi"/>
          <w:i/>
          <w:iCs/>
          <w:sz w:val="24"/>
          <w:szCs w:val="24"/>
        </w:rPr>
        <w:t>Front Endocrinol (Lausanne)</w:t>
      </w:r>
      <w:r w:rsidRPr="00196DA1">
        <w:rPr>
          <w:rFonts w:asciiTheme="majorBidi" w:eastAsia="Times New Roman" w:hAnsiTheme="majorBidi" w:cstheme="majorBidi"/>
          <w:sz w:val="24"/>
          <w:szCs w:val="24"/>
        </w:rPr>
        <w:t xml:space="preserve">. 2023;14:1095432. </w:t>
      </w:r>
    </w:p>
    <w:p w14:paraId="25A72E8D"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Chang YF, Zhang D, Hu WM, Liu DX, Li L. Semaglutide-mediated protection against Aβ correlated with enhancement of autophagy and inhibition of apoptosis. </w:t>
      </w:r>
      <w:r w:rsidRPr="00196DA1">
        <w:rPr>
          <w:rFonts w:asciiTheme="majorBidi" w:eastAsia="Times New Roman" w:hAnsiTheme="majorBidi" w:cstheme="majorBidi"/>
          <w:i/>
          <w:iCs/>
          <w:sz w:val="24"/>
          <w:szCs w:val="24"/>
        </w:rPr>
        <w:t>J Clin Neurosci</w:t>
      </w:r>
      <w:r w:rsidRPr="00196DA1">
        <w:rPr>
          <w:rFonts w:asciiTheme="majorBidi" w:eastAsia="Times New Roman" w:hAnsiTheme="majorBidi" w:cstheme="majorBidi"/>
          <w:sz w:val="24"/>
          <w:szCs w:val="24"/>
        </w:rPr>
        <w:t xml:space="preserve">. 2020;81:234–39. </w:t>
      </w:r>
    </w:p>
    <w:p w14:paraId="19B19B8F"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Yang Y, Song L, Yu L, Zhang J, Zhang B. Transcriptomics and proteomics characterizing the antioxidant mechanisms of semaglutide in diabetic mice with cognitive impairment. </w:t>
      </w:r>
      <w:r w:rsidRPr="00196DA1">
        <w:rPr>
          <w:rFonts w:asciiTheme="majorBidi" w:eastAsia="Times New Roman" w:hAnsiTheme="majorBidi" w:cstheme="majorBidi"/>
          <w:i/>
          <w:iCs/>
          <w:sz w:val="24"/>
          <w:szCs w:val="24"/>
        </w:rPr>
        <w:t>Int J Mol Med</w:t>
      </w:r>
      <w:r w:rsidRPr="00196DA1">
        <w:rPr>
          <w:rFonts w:asciiTheme="majorBidi" w:eastAsia="Times New Roman" w:hAnsiTheme="majorBidi" w:cstheme="majorBidi"/>
          <w:sz w:val="24"/>
          <w:szCs w:val="24"/>
        </w:rPr>
        <w:t xml:space="preserve">. 2025;55(4):56. </w:t>
      </w:r>
    </w:p>
    <w:p w14:paraId="4DA9899A"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eastAsia="Times New Roman" w:hAnsiTheme="majorBidi" w:cstheme="majorBidi"/>
          <w:sz w:val="24"/>
          <w:szCs w:val="24"/>
        </w:rPr>
      </w:pPr>
      <w:r w:rsidRPr="00196DA1">
        <w:rPr>
          <w:rFonts w:asciiTheme="majorBidi" w:eastAsia="Times New Roman" w:hAnsiTheme="majorBidi" w:cstheme="majorBidi"/>
          <w:sz w:val="24"/>
          <w:szCs w:val="24"/>
        </w:rPr>
        <w:t xml:space="preserve">Yang L, Pan X, Pan Z, Gao H, Ban J, Chen S. Semaglutide reduces cardiomyocyte damage caused by high-fat through HSDL2. </w:t>
      </w:r>
      <w:r w:rsidRPr="00196DA1">
        <w:rPr>
          <w:rFonts w:asciiTheme="majorBidi" w:eastAsia="Times New Roman" w:hAnsiTheme="majorBidi" w:cstheme="majorBidi"/>
          <w:i/>
          <w:iCs/>
          <w:sz w:val="24"/>
          <w:szCs w:val="24"/>
        </w:rPr>
        <w:t>Drug Des Devel Ther</w:t>
      </w:r>
      <w:r w:rsidRPr="00196DA1">
        <w:rPr>
          <w:rFonts w:asciiTheme="majorBidi" w:eastAsia="Times New Roman" w:hAnsiTheme="majorBidi" w:cstheme="majorBidi"/>
          <w:sz w:val="24"/>
          <w:szCs w:val="24"/>
        </w:rPr>
        <w:t xml:space="preserve">. 2024;18:5501–15. </w:t>
      </w:r>
    </w:p>
    <w:p w14:paraId="7C10ABD0" w14:textId="77777777" w:rsidR="00576BBD" w:rsidRPr="00196DA1" w:rsidRDefault="00576BBD" w:rsidP="00576BBD">
      <w:pPr>
        <w:pStyle w:val="ListParagraph"/>
        <w:numPr>
          <w:ilvl w:val="0"/>
          <w:numId w:val="6"/>
        </w:numPr>
        <w:spacing w:before="120" w:after="120"/>
        <w:ind w:left="0" w:hanging="357"/>
        <w:contextualSpacing w:val="0"/>
        <w:jc w:val="both"/>
        <w:rPr>
          <w:rFonts w:asciiTheme="majorBidi" w:hAnsiTheme="majorBidi" w:cstheme="majorBidi"/>
          <w:lang w:bidi="ar-EG"/>
        </w:rPr>
      </w:pPr>
      <w:r w:rsidRPr="00196DA1">
        <w:rPr>
          <w:rFonts w:asciiTheme="majorBidi" w:eastAsia="Times New Roman" w:hAnsiTheme="majorBidi" w:cstheme="majorBidi"/>
          <w:sz w:val="24"/>
          <w:szCs w:val="24"/>
        </w:rPr>
        <w:t xml:space="preserve">Srour L, Ismail J, Njeim R, Eid AA. Exploring the evolving role of SGLT-2 inhibitors and GLP-1 receptor agonists in managing cardiovascular injury induced by obesity: Spotlight on ROS as a key mediator. In: </w:t>
      </w:r>
      <w:r w:rsidRPr="00196DA1">
        <w:rPr>
          <w:rFonts w:asciiTheme="majorBidi" w:eastAsia="Times New Roman" w:hAnsiTheme="majorBidi" w:cstheme="majorBidi"/>
          <w:i/>
          <w:iCs/>
          <w:sz w:val="24"/>
          <w:szCs w:val="24"/>
        </w:rPr>
        <w:t>Oxidative Stress in Cardiovascular-Metabolic Diseases</w:t>
      </w:r>
      <w:r w:rsidRPr="00196DA1">
        <w:rPr>
          <w:rFonts w:asciiTheme="majorBidi" w:eastAsia="Times New Roman" w:hAnsiTheme="majorBidi" w:cstheme="majorBidi"/>
          <w:sz w:val="24"/>
          <w:szCs w:val="24"/>
        </w:rPr>
        <w:t>. 2024. p. 207–26.</w:t>
      </w:r>
    </w:p>
    <w:p w14:paraId="269C46B8" w14:textId="77777777" w:rsidR="00311F99" w:rsidRPr="00263B58" w:rsidRDefault="00311F99" w:rsidP="00311F99">
      <w:pPr>
        <w:spacing w:before="120" w:after="120" w:line="40" w:lineRule="atLeast"/>
        <w:jc w:val="both"/>
        <w:rPr>
          <w:rFonts w:asciiTheme="majorBidi" w:hAnsiTheme="majorBidi" w:cstheme="majorBidi"/>
          <w:lang w:bidi="ar-EG"/>
        </w:rPr>
      </w:pPr>
    </w:p>
    <w:p w14:paraId="5451D9EF" w14:textId="77777777" w:rsidR="006C698D" w:rsidRDefault="006C698D" w:rsidP="00E32987">
      <w:pPr>
        <w:spacing w:before="120" w:after="120" w:line="360" w:lineRule="auto"/>
        <w:jc w:val="center"/>
        <w:rPr>
          <w:lang w:bidi="ar-EG"/>
        </w:rPr>
      </w:pPr>
    </w:p>
    <w:sectPr w:rsidR="006C698D" w:rsidSect="007901D2">
      <w:footerReference w:type="default" r:id="rId1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7E026" w14:textId="77777777" w:rsidR="007E1011" w:rsidRDefault="007E1011" w:rsidP="000775C7">
      <w:pPr>
        <w:spacing w:after="0" w:line="240" w:lineRule="auto"/>
      </w:pPr>
      <w:r>
        <w:separator/>
      </w:r>
    </w:p>
  </w:endnote>
  <w:endnote w:type="continuationSeparator" w:id="0">
    <w:p w14:paraId="4DBDBC0E" w14:textId="77777777" w:rsidR="007E1011" w:rsidRDefault="007E1011" w:rsidP="00077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5768211"/>
      <w:docPartObj>
        <w:docPartGallery w:val="Page Numbers (Bottom of Page)"/>
        <w:docPartUnique/>
      </w:docPartObj>
    </w:sdtPr>
    <w:sdtContent>
      <w:p w14:paraId="209B72D6" w14:textId="77777777" w:rsidR="002326FF" w:rsidRDefault="002326FF">
        <w:pPr>
          <w:pStyle w:val="Footer"/>
          <w:jc w:val="center"/>
        </w:pPr>
        <w:r>
          <w:fldChar w:fldCharType="begin"/>
        </w:r>
        <w:r>
          <w:instrText xml:space="preserve"> PAGE   \* MERGEFORMAT </w:instrText>
        </w:r>
        <w:r>
          <w:fldChar w:fldCharType="separate"/>
        </w:r>
        <w:r w:rsidR="00576BBD">
          <w:rPr>
            <w:noProof/>
          </w:rPr>
          <w:t>21</w:t>
        </w:r>
        <w:r>
          <w:rPr>
            <w:noProof/>
          </w:rPr>
          <w:fldChar w:fldCharType="end"/>
        </w:r>
      </w:p>
    </w:sdtContent>
  </w:sdt>
  <w:p w14:paraId="06913225" w14:textId="77777777" w:rsidR="002326FF" w:rsidRDefault="002326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5C4C1" w14:textId="77777777" w:rsidR="007E1011" w:rsidRDefault="007E1011" w:rsidP="000775C7">
      <w:pPr>
        <w:spacing w:after="0" w:line="240" w:lineRule="auto"/>
      </w:pPr>
      <w:r>
        <w:separator/>
      </w:r>
    </w:p>
  </w:footnote>
  <w:footnote w:type="continuationSeparator" w:id="0">
    <w:p w14:paraId="02A5D428" w14:textId="77777777" w:rsidR="007E1011" w:rsidRDefault="007E1011" w:rsidP="000775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6284E"/>
    <w:multiLevelType w:val="hybridMultilevel"/>
    <w:tmpl w:val="EBD875D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BA41B7"/>
    <w:multiLevelType w:val="hybridMultilevel"/>
    <w:tmpl w:val="ADA4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7C51A5"/>
    <w:multiLevelType w:val="hybridMultilevel"/>
    <w:tmpl w:val="CA6C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1900D8"/>
    <w:multiLevelType w:val="hybridMultilevel"/>
    <w:tmpl w:val="21BA6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F22A0A"/>
    <w:multiLevelType w:val="hybridMultilevel"/>
    <w:tmpl w:val="FA227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1A0C0A"/>
    <w:multiLevelType w:val="hybridMultilevel"/>
    <w:tmpl w:val="14B61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0875160">
    <w:abstractNumId w:val="0"/>
  </w:num>
  <w:num w:numId="2" w16cid:durableId="4132253">
    <w:abstractNumId w:val="1"/>
  </w:num>
  <w:num w:numId="3" w16cid:durableId="1575123335">
    <w:abstractNumId w:val="2"/>
  </w:num>
  <w:num w:numId="4" w16cid:durableId="463618199">
    <w:abstractNumId w:val="3"/>
  </w:num>
  <w:num w:numId="5" w16cid:durableId="910387381">
    <w:abstractNumId w:val="4"/>
  </w:num>
  <w:num w:numId="6" w16cid:durableId="866018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1CFA"/>
    <w:rsid w:val="00001432"/>
    <w:rsid w:val="00011397"/>
    <w:rsid w:val="000360DA"/>
    <w:rsid w:val="00041309"/>
    <w:rsid w:val="00065DED"/>
    <w:rsid w:val="00066735"/>
    <w:rsid w:val="00074933"/>
    <w:rsid w:val="000775C7"/>
    <w:rsid w:val="00081454"/>
    <w:rsid w:val="00093261"/>
    <w:rsid w:val="00095034"/>
    <w:rsid w:val="00096C91"/>
    <w:rsid w:val="000A14D8"/>
    <w:rsid w:val="000B0D40"/>
    <w:rsid w:val="000D1866"/>
    <w:rsid w:val="000D345A"/>
    <w:rsid w:val="000D4FB5"/>
    <w:rsid w:val="000E18B8"/>
    <w:rsid w:val="000F180B"/>
    <w:rsid w:val="00110EDF"/>
    <w:rsid w:val="00121B13"/>
    <w:rsid w:val="00122467"/>
    <w:rsid w:val="00143644"/>
    <w:rsid w:val="00147288"/>
    <w:rsid w:val="0015038A"/>
    <w:rsid w:val="00167922"/>
    <w:rsid w:val="00171DAA"/>
    <w:rsid w:val="00172496"/>
    <w:rsid w:val="0017376E"/>
    <w:rsid w:val="00187648"/>
    <w:rsid w:val="001A17F4"/>
    <w:rsid w:val="001A4A8C"/>
    <w:rsid w:val="001B26F2"/>
    <w:rsid w:val="001B38CD"/>
    <w:rsid w:val="001D11F5"/>
    <w:rsid w:val="001D3452"/>
    <w:rsid w:val="001E2C97"/>
    <w:rsid w:val="001E35D8"/>
    <w:rsid w:val="00205042"/>
    <w:rsid w:val="00207024"/>
    <w:rsid w:val="00207FC2"/>
    <w:rsid w:val="002115DD"/>
    <w:rsid w:val="002326FF"/>
    <w:rsid w:val="002437B9"/>
    <w:rsid w:val="00246C90"/>
    <w:rsid w:val="002625B8"/>
    <w:rsid w:val="00262EAB"/>
    <w:rsid w:val="002806C2"/>
    <w:rsid w:val="002A1936"/>
    <w:rsid w:val="002B1E35"/>
    <w:rsid w:val="002B6AB2"/>
    <w:rsid w:val="002B71EC"/>
    <w:rsid w:val="002C387F"/>
    <w:rsid w:val="002C4403"/>
    <w:rsid w:val="002D18E1"/>
    <w:rsid w:val="002E17DD"/>
    <w:rsid w:val="00307138"/>
    <w:rsid w:val="00307981"/>
    <w:rsid w:val="00311F99"/>
    <w:rsid w:val="00314A1B"/>
    <w:rsid w:val="003169BA"/>
    <w:rsid w:val="00324644"/>
    <w:rsid w:val="003420A4"/>
    <w:rsid w:val="00344B7F"/>
    <w:rsid w:val="00346CC7"/>
    <w:rsid w:val="00356BF6"/>
    <w:rsid w:val="00362187"/>
    <w:rsid w:val="00376AA2"/>
    <w:rsid w:val="00384109"/>
    <w:rsid w:val="00385C14"/>
    <w:rsid w:val="00386748"/>
    <w:rsid w:val="0039087D"/>
    <w:rsid w:val="003E4823"/>
    <w:rsid w:val="003E4FF9"/>
    <w:rsid w:val="00407D53"/>
    <w:rsid w:val="00417062"/>
    <w:rsid w:val="00420EDF"/>
    <w:rsid w:val="00421EC3"/>
    <w:rsid w:val="00430832"/>
    <w:rsid w:val="00440BBC"/>
    <w:rsid w:val="00441BCF"/>
    <w:rsid w:val="00451725"/>
    <w:rsid w:val="004609D2"/>
    <w:rsid w:val="004674D5"/>
    <w:rsid w:val="00472457"/>
    <w:rsid w:val="0048581A"/>
    <w:rsid w:val="00485E8E"/>
    <w:rsid w:val="004933E2"/>
    <w:rsid w:val="0049383D"/>
    <w:rsid w:val="004941CF"/>
    <w:rsid w:val="00496507"/>
    <w:rsid w:val="004B0B32"/>
    <w:rsid w:val="004B524D"/>
    <w:rsid w:val="004B69A6"/>
    <w:rsid w:val="004B70B8"/>
    <w:rsid w:val="004E188F"/>
    <w:rsid w:val="004E6277"/>
    <w:rsid w:val="005166A6"/>
    <w:rsid w:val="00522E30"/>
    <w:rsid w:val="0052434B"/>
    <w:rsid w:val="00524D56"/>
    <w:rsid w:val="00526DCA"/>
    <w:rsid w:val="00543765"/>
    <w:rsid w:val="00551AB5"/>
    <w:rsid w:val="00576BBD"/>
    <w:rsid w:val="005825D3"/>
    <w:rsid w:val="00583A33"/>
    <w:rsid w:val="00584164"/>
    <w:rsid w:val="00592264"/>
    <w:rsid w:val="005971C0"/>
    <w:rsid w:val="005A0B13"/>
    <w:rsid w:val="005A3E47"/>
    <w:rsid w:val="005B0EAC"/>
    <w:rsid w:val="005C2E3A"/>
    <w:rsid w:val="005D1062"/>
    <w:rsid w:val="005D2FE6"/>
    <w:rsid w:val="005D4201"/>
    <w:rsid w:val="005E3F3C"/>
    <w:rsid w:val="005E5B0D"/>
    <w:rsid w:val="005E6165"/>
    <w:rsid w:val="005F5B38"/>
    <w:rsid w:val="005F7EB0"/>
    <w:rsid w:val="006036C1"/>
    <w:rsid w:val="00620782"/>
    <w:rsid w:val="006242F0"/>
    <w:rsid w:val="00635897"/>
    <w:rsid w:val="006849D3"/>
    <w:rsid w:val="0069681C"/>
    <w:rsid w:val="006A0C5C"/>
    <w:rsid w:val="006A31E8"/>
    <w:rsid w:val="006A75CC"/>
    <w:rsid w:val="006B30F5"/>
    <w:rsid w:val="006C01E9"/>
    <w:rsid w:val="006C5DF6"/>
    <w:rsid w:val="006C698D"/>
    <w:rsid w:val="006D4A1A"/>
    <w:rsid w:val="006E7F06"/>
    <w:rsid w:val="006F3910"/>
    <w:rsid w:val="00701E6C"/>
    <w:rsid w:val="00702E31"/>
    <w:rsid w:val="00716E25"/>
    <w:rsid w:val="00721D0A"/>
    <w:rsid w:val="00742070"/>
    <w:rsid w:val="007446A7"/>
    <w:rsid w:val="00744F5C"/>
    <w:rsid w:val="0075738B"/>
    <w:rsid w:val="007717F5"/>
    <w:rsid w:val="00774347"/>
    <w:rsid w:val="0077764E"/>
    <w:rsid w:val="00780625"/>
    <w:rsid w:val="007812B6"/>
    <w:rsid w:val="00782A33"/>
    <w:rsid w:val="007832C4"/>
    <w:rsid w:val="007901D2"/>
    <w:rsid w:val="007A48DA"/>
    <w:rsid w:val="007B4DCC"/>
    <w:rsid w:val="007B62A2"/>
    <w:rsid w:val="007C5D1E"/>
    <w:rsid w:val="007D29FC"/>
    <w:rsid w:val="007D5BAB"/>
    <w:rsid w:val="007E1011"/>
    <w:rsid w:val="007E4A0F"/>
    <w:rsid w:val="007F0FB3"/>
    <w:rsid w:val="007F2D78"/>
    <w:rsid w:val="007F402E"/>
    <w:rsid w:val="00803DAE"/>
    <w:rsid w:val="00814556"/>
    <w:rsid w:val="0082099B"/>
    <w:rsid w:val="0083356E"/>
    <w:rsid w:val="008626FC"/>
    <w:rsid w:val="0086689A"/>
    <w:rsid w:val="00882719"/>
    <w:rsid w:val="00893E5A"/>
    <w:rsid w:val="008958C3"/>
    <w:rsid w:val="008B0D4C"/>
    <w:rsid w:val="008B14D9"/>
    <w:rsid w:val="008E1B7F"/>
    <w:rsid w:val="008E562F"/>
    <w:rsid w:val="008F2F7E"/>
    <w:rsid w:val="008F459A"/>
    <w:rsid w:val="00904645"/>
    <w:rsid w:val="0091454C"/>
    <w:rsid w:val="00930452"/>
    <w:rsid w:val="00931AF8"/>
    <w:rsid w:val="00934FB8"/>
    <w:rsid w:val="00940561"/>
    <w:rsid w:val="00942ECD"/>
    <w:rsid w:val="00954E8F"/>
    <w:rsid w:val="00966108"/>
    <w:rsid w:val="0096712D"/>
    <w:rsid w:val="00971699"/>
    <w:rsid w:val="0097315B"/>
    <w:rsid w:val="00987E28"/>
    <w:rsid w:val="00993128"/>
    <w:rsid w:val="009949DF"/>
    <w:rsid w:val="009A3704"/>
    <w:rsid w:val="009A6447"/>
    <w:rsid w:val="009A6C0C"/>
    <w:rsid w:val="009B04D1"/>
    <w:rsid w:val="009B4551"/>
    <w:rsid w:val="009B5725"/>
    <w:rsid w:val="009C03CC"/>
    <w:rsid w:val="009C2352"/>
    <w:rsid w:val="009D0D82"/>
    <w:rsid w:val="009D5CEB"/>
    <w:rsid w:val="009D7AB9"/>
    <w:rsid w:val="009E220E"/>
    <w:rsid w:val="009E2774"/>
    <w:rsid w:val="009E5B3B"/>
    <w:rsid w:val="009F24D3"/>
    <w:rsid w:val="00A268F6"/>
    <w:rsid w:val="00A276A1"/>
    <w:rsid w:val="00A35F48"/>
    <w:rsid w:val="00A445C8"/>
    <w:rsid w:val="00A45870"/>
    <w:rsid w:val="00A54011"/>
    <w:rsid w:val="00A6172C"/>
    <w:rsid w:val="00A64EC5"/>
    <w:rsid w:val="00A66A6F"/>
    <w:rsid w:val="00A92FFD"/>
    <w:rsid w:val="00A95996"/>
    <w:rsid w:val="00AA7840"/>
    <w:rsid w:val="00AB1115"/>
    <w:rsid w:val="00AB3F28"/>
    <w:rsid w:val="00AC70D5"/>
    <w:rsid w:val="00AD236A"/>
    <w:rsid w:val="00AD64F3"/>
    <w:rsid w:val="00AD71B8"/>
    <w:rsid w:val="00AE4EFB"/>
    <w:rsid w:val="00AF106C"/>
    <w:rsid w:val="00AF5EE0"/>
    <w:rsid w:val="00B11925"/>
    <w:rsid w:val="00B23CA3"/>
    <w:rsid w:val="00B31855"/>
    <w:rsid w:val="00B514BE"/>
    <w:rsid w:val="00B73105"/>
    <w:rsid w:val="00B73C38"/>
    <w:rsid w:val="00B86B76"/>
    <w:rsid w:val="00B87691"/>
    <w:rsid w:val="00B91272"/>
    <w:rsid w:val="00B91ED3"/>
    <w:rsid w:val="00BC275C"/>
    <w:rsid w:val="00BC464E"/>
    <w:rsid w:val="00BC79B9"/>
    <w:rsid w:val="00BC7FDB"/>
    <w:rsid w:val="00BE2F1B"/>
    <w:rsid w:val="00BF2E46"/>
    <w:rsid w:val="00C2093B"/>
    <w:rsid w:val="00C21585"/>
    <w:rsid w:val="00C24856"/>
    <w:rsid w:val="00C33972"/>
    <w:rsid w:val="00C451E7"/>
    <w:rsid w:val="00C7076A"/>
    <w:rsid w:val="00C737F1"/>
    <w:rsid w:val="00C7720E"/>
    <w:rsid w:val="00C87FEF"/>
    <w:rsid w:val="00C90E4F"/>
    <w:rsid w:val="00CC5341"/>
    <w:rsid w:val="00CC5EEF"/>
    <w:rsid w:val="00CD4C9B"/>
    <w:rsid w:val="00CD62D5"/>
    <w:rsid w:val="00CD7D21"/>
    <w:rsid w:val="00CF3DD8"/>
    <w:rsid w:val="00D068E2"/>
    <w:rsid w:val="00D11873"/>
    <w:rsid w:val="00D23272"/>
    <w:rsid w:val="00D251F8"/>
    <w:rsid w:val="00D44FF7"/>
    <w:rsid w:val="00D4590F"/>
    <w:rsid w:val="00D5136F"/>
    <w:rsid w:val="00D52F53"/>
    <w:rsid w:val="00D634AC"/>
    <w:rsid w:val="00D6385B"/>
    <w:rsid w:val="00D754AC"/>
    <w:rsid w:val="00D84275"/>
    <w:rsid w:val="00DB1CFA"/>
    <w:rsid w:val="00DB36C5"/>
    <w:rsid w:val="00DC323F"/>
    <w:rsid w:val="00DC6220"/>
    <w:rsid w:val="00DE0358"/>
    <w:rsid w:val="00DE3533"/>
    <w:rsid w:val="00DF0732"/>
    <w:rsid w:val="00DF7271"/>
    <w:rsid w:val="00E01870"/>
    <w:rsid w:val="00E04954"/>
    <w:rsid w:val="00E05310"/>
    <w:rsid w:val="00E058F6"/>
    <w:rsid w:val="00E127E0"/>
    <w:rsid w:val="00E12ADB"/>
    <w:rsid w:val="00E13019"/>
    <w:rsid w:val="00E32987"/>
    <w:rsid w:val="00E6045D"/>
    <w:rsid w:val="00E61AE8"/>
    <w:rsid w:val="00E7134D"/>
    <w:rsid w:val="00E725BA"/>
    <w:rsid w:val="00E74146"/>
    <w:rsid w:val="00E93C43"/>
    <w:rsid w:val="00E95A27"/>
    <w:rsid w:val="00EB60B0"/>
    <w:rsid w:val="00ED08F0"/>
    <w:rsid w:val="00ED4F8C"/>
    <w:rsid w:val="00F073D5"/>
    <w:rsid w:val="00F27A73"/>
    <w:rsid w:val="00F52A85"/>
    <w:rsid w:val="00F65FFC"/>
    <w:rsid w:val="00F676B8"/>
    <w:rsid w:val="00F715C1"/>
    <w:rsid w:val="00F824F0"/>
    <w:rsid w:val="00F9687D"/>
    <w:rsid w:val="00FA78EE"/>
    <w:rsid w:val="00FC6D0C"/>
    <w:rsid w:val="00FD0B9C"/>
    <w:rsid w:val="00FD0D23"/>
    <w:rsid w:val="00FE3D9D"/>
    <w:rsid w:val="00FF49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C32CF"/>
  <w15:docId w15:val="{CEEA7B50-7123-4406-9EAB-13BEBCB5F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50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rsid w:val="0049650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731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xed-citation">
    <w:name w:val="mixed-citation"/>
    <w:basedOn w:val="DefaultParagraphFont"/>
    <w:rsid w:val="0097315B"/>
  </w:style>
  <w:style w:type="paragraph" w:styleId="ListParagraph">
    <w:name w:val="List Paragraph"/>
    <w:basedOn w:val="Normal"/>
    <w:uiPriority w:val="34"/>
    <w:qFormat/>
    <w:rsid w:val="0015038A"/>
    <w:pPr>
      <w:ind w:left="720"/>
      <w:contextualSpacing/>
    </w:pPr>
  </w:style>
  <w:style w:type="paragraph" w:customStyle="1" w:styleId="Default">
    <w:name w:val="Default"/>
    <w:rsid w:val="0015038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930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C698D"/>
    <w:pPr>
      <w:spacing w:after="0"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0775C7"/>
    <w:pPr>
      <w:tabs>
        <w:tab w:val="center" w:pos="4153"/>
        <w:tab w:val="right" w:pos="8306"/>
      </w:tabs>
      <w:spacing w:after="0" w:line="240" w:lineRule="auto"/>
    </w:pPr>
  </w:style>
  <w:style w:type="character" w:customStyle="1" w:styleId="HeaderChar">
    <w:name w:val="Header Char"/>
    <w:basedOn w:val="DefaultParagraphFont"/>
    <w:link w:val="Header"/>
    <w:uiPriority w:val="99"/>
    <w:rsid w:val="000775C7"/>
    <w:rPr>
      <w:rFonts w:eastAsiaTheme="minorEastAsia"/>
    </w:rPr>
  </w:style>
  <w:style w:type="paragraph" w:styleId="Footer">
    <w:name w:val="footer"/>
    <w:basedOn w:val="Normal"/>
    <w:link w:val="FooterChar"/>
    <w:uiPriority w:val="99"/>
    <w:unhideWhenUsed/>
    <w:rsid w:val="000775C7"/>
    <w:pPr>
      <w:tabs>
        <w:tab w:val="center" w:pos="4153"/>
        <w:tab w:val="right" w:pos="8306"/>
      </w:tabs>
      <w:spacing w:after="0" w:line="240" w:lineRule="auto"/>
    </w:pPr>
  </w:style>
  <w:style w:type="character" w:customStyle="1" w:styleId="FooterChar">
    <w:name w:val="Footer Char"/>
    <w:basedOn w:val="DefaultParagraphFont"/>
    <w:link w:val="Footer"/>
    <w:uiPriority w:val="99"/>
    <w:rsid w:val="000775C7"/>
    <w:rPr>
      <w:rFonts w:eastAsiaTheme="minorEastAsia"/>
    </w:rPr>
  </w:style>
  <w:style w:type="paragraph" w:styleId="BalloonText">
    <w:name w:val="Balloon Text"/>
    <w:basedOn w:val="Normal"/>
    <w:link w:val="BalloonTextChar"/>
    <w:uiPriority w:val="99"/>
    <w:semiHidden/>
    <w:unhideWhenUsed/>
    <w:rsid w:val="004E6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277"/>
    <w:rPr>
      <w:rFonts w:ascii="Tahoma" w:eastAsiaTheme="minorEastAsia" w:hAnsi="Tahoma" w:cs="Tahoma"/>
      <w:sz w:val="16"/>
      <w:szCs w:val="16"/>
    </w:rPr>
  </w:style>
  <w:style w:type="character" w:styleId="Hyperlink">
    <w:name w:val="Hyperlink"/>
    <w:basedOn w:val="DefaultParagraphFont"/>
    <w:uiPriority w:val="99"/>
    <w:unhideWhenUsed/>
    <w:rsid w:val="00430832"/>
    <w:rPr>
      <w:color w:val="0000FF"/>
      <w:u w:val="single"/>
    </w:rPr>
  </w:style>
  <w:style w:type="character" w:customStyle="1" w:styleId="nlmstring-name">
    <w:name w:val="nlm_string-name"/>
    <w:basedOn w:val="DefaultParagraphFont"/>
    <w:rsid w:val="00430832"/>
  </w:style>
  <w:style w:type="paragraph" w:customStyle="1" w:styleId="c-article-referenceslinks">
    <w:name w:val="c-article-references__links"/>
    <w:basedOn w:val="Normal"/>
    <w:rsid w:val="0043083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22E30"/>
    <w:rPr>
      <w:i/>
      <w:iCs/>
    </w:rPr>
  </w:style>
  <w:style w:type="paragraph" w:customStyle="1" w:styleId="otherpara">
    <w:name w:val="otherpara"/>
    <w:basedOn w:val="Normal"/>
    <w:rsid w:val="00522E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para">
    <w:name w:val="chapter-para"/>
    <w:basedOn w:val="Normal"/>
    <w:rsid w:val="009D5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referencestext">
    <w:name w:val="c-article-references__text"/>
    <w:basedOn w:val="Normal"/>
    <w:rsid w:val="009D5CE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51245">
      <w:bodyDiv w:val="1"/>
      <w:marLeft w:val="0"/>
      <w:marRight w:val="0"/>
      <w:marTop w:val="0"/>
      <w:marBottom w:val="0"/>
      <w:divBdr>
        <w:top w:val="none" w:sz="0" w:space="0" w:color="auto"/>
        <w:left w:val="none" w:sz="0" w:space="0" w:color="auto"/>
        <w:bottom w:val="none" w:sz="0" w:space="0" w:color="auto"/>
        <w:right w:val="none" w:sz="0" w:space="0" w:color="auto"/>
      </w:divBdr>
    </w:div>
    <w:div w:id="1214924781">
      <w:bodyDiv w:val="1"/>
      <w:marLeft w:val="0"/>
      <w:marRight w:val="0"/>
      <w:marTop w:val="0"/>
      <w:marBottom w:val="0"/>
      <w:divBdr>
        <w:top w:val="none" w:sz="0" w:space="0" w:color="auto"/>
        <w:left w:val="none" w:sz="0" w:space="0" w:color="auto"/>
        <w:bottom w:val="none" w:sz="0" w:space="0" w:color="auto"/>
        <w:right w:val="none" w:sz="0" w:space="0" w:color="auto"/>
      </w:divBdr>
    </w:div>
    <w:div w:id="131748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1857</TotalTime>
  <Pages>22</Pages>
  <Words>5235</Words>
  <Characters>29846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c:creator>
  <cp:lastModifiedBy>extra</cp:lastModifiedBy>
  <cp:revision>46</cp:revision>
  <cp:lastPrinted>2025-05-05T11:41:00Z</cp:lastPrinted>
  <dcterms:created xsi:type="dcterms:W3CDTF">2025-04-20T03:00:00Z</dcterms:created>
  <dcterms:modified xsi:type="dcterms:W3CDTF">2025-06-12T07:36:00Z</dcterms:modified>
</cp:coreProperties>
</file>